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D92AE" w14:textId="0BEEB708" w:rsidR="006A4A6B" w:rsidRPr="008D1D70" w:rsidRDefault="006A4A6B" w:rsidP="006A4A6B">
      <w:pPr>
        <w:pStyle w:val="Heading1"/>
        <w:keepLines/>
        <w:numPr>
          <w:ilvl w:val="0"/>
          <w:numId w:val="0"/>
        </w:numPr>
        <w:pBdr>
          <w:bottom w:val="single" w:sz="4" w:space="1" w:color="595959" w:themeColor="text1" w:themeTint="A6"/>
        </w:pBdr>
        <w:spacing w:before="0" w:after="160" w:line="259" w:lineRule="auto"/>
        <w:ind w:left="432" w:hanging="432"/>
        <w:rPr>
          <w:sz w:val="24"/>
          <w:szCs w:val="24"/>
        </w:rPr>
      </w:pPr>
      <w:bookmarkStart w:id="0" w:name="_Toc137631972"/>
      <w:r w:rsidRPr="008D1D70">
        <w:rPr>
          <w:sz w:val="24"/>
          <w:szCs w:val="24"/>
        </w:rPr>
        <w:t>Job description and person specification</w:t>
      </w:r>
      <w:bookmarkEnd w:id="0"/>
      <w:r w:rsidR="008D1D70" w:rsidRPr="008D1D70">
        <w:rPr>
          <w:sz w:val="24"/>
          <w:szCs w:val="24"/>
        </w:rPr>
        <w:t>- Kingswood Medical Centre (KMC)</w:t>
      </w:r>
    </w:p>
    <w:p w14:paraId="08C0E72B" w14:textId="77777777" w:rsidR="006A4A6B" w:rsidRPr="00A81040" w:rsidRDefault="006A4A6B" w:rsidP="006A4A6B">
      <w:pPr>
        <w:rPr>
          <w:rFonts w:ascii="Arial" w:hAnsi="Arial" w:cs="Arial"/>
          <w:b/>
          <w:sz w:val="8"/>
          <w:szCs w:val="8"/>
          <w:u w:val="single"/>
        </w:rPr>
      </w:pPr>
    </w:p>
    <w:tbl>
      <w:tblPr>
        <w:tblStyle w:val="TableGrid"/>
        <w:tblW w:w="8500" w:type="dxa"/>
        <w:tblLook w:val="04A0" w:firstRow="1" w:lastRow="0" w:firstColumn="1" w:lastColumn="0" w:noHBand="0" w:noVBand="1"/>
      </w:tblPr>
      <w:tblGrid>
        <w:gridCol w:w="3615"/>
        <w:gridCol w:w="4885"/>
      </w:tblGrid>
      <w:tr w:rsidR="006A4A6B" w14:paraId="4378CBF1" w14:textId="77777777" w:rsidTr="009A36CE">
        <w:tc>
          <w:tcPr>
            <w:tcW w:w="3615" w:type="dxa"/>
            <w:shd w:val="clear" w:color="auto" w:fill="4472C4" w:themeFill="accent1"/>
          </w:tcPr>
          <w:p w14:paraId="6B711ACF" w14:textId="77777777" w:rsidR="006A4A6B" w:rsidRPr="00FD7697" w:rsidRDefault="006A4A6B" w:rsidP="009A36CE">
            <w:pPr>
              <w:spacing w:before="120" w:after="120"/>
              <w:rPr>
                <w:rFonts w:ascii="Arial" w:hAnsi="Arial" w:cs="Arial"/>
                <w:b/>
                <w:color w:val="FFFFFF" w:themeColor="background1"/>
              </w:rPr>
            </w:pPr>
            <w:r w:rsidRPr="00FD7697">
              <w:rPr>
                <w:rFonts w:ascii="Arial" w:hAnsi="Arial" w:cs="Arial"/>
                <w:b/>
                <w:color w:val="FFFFFF" w:themeColor="background1"/>
              </w:rPr>
              <w:t>Job title</w:t>
            </w:r>
          </w:p>
        </w:tc>
        <w:tc>
          <w:tcPr>
            <w:tcW w:w="4885" w:type="dxa"/>
          </w:tcPr>
          <w:p w14:paraId="6D1E6E42" w14:textId="77777777" w:rsidR="006A4A6B" w:rsidRPr="00FD7697" w:rsidRDefault="006A4A6B" w:rsidP="009A36CE">
            <w:pPr>
              <w:spacing w:before="120" w:after="120"/>
              <w:rPr>
                <w:rFonts w:ascii="Arial" w:hAnsi="Arial" w:cs="Arial"/>
                <w:sz w:val="22"/>
                <w:szCs w:val="22"/>
              </w:rPr>
            </w:pPr>
            <w:r>
              <w:rPr>
                <w:rFonts w:ascii="Arial" w:hAnsi="Arial" w:cs="Arial"/>
                <w:sz w:val="22"/>
                <w:szCs w:val="22"/>
              </w:rPr>
              <w:t>Prescription Clerk</w:t>
            </w:r>
          </w:p>
        </w:tc>
      </w:tr>
      <w:tr w:rsidR="006A4A6B" w14:paraId="098A51DE" w14:textId="77777777" w:rsidTr="009A36CE">
        <w:tc>
          <w:tcPr>
            <w:tcW w:w="3615" w:type="dxa"/>
            <w:shd w:val="clear" w:color="auto" w:fill="4472C4" w:themeFill="accent1"/>
          </w:tcPr>
          <w:p w14:paraId="0C34C108" w14:textId="77777777" w:rsidR="006A4A6B" w:rsidRPr="00FD7697" w:rsidRDefault="006A4A6B" w:rsidP="009A36CE">
            <w:pPr>
              <w:spacing w:before="120" w:after="120"/>
              <w:rPr>
                <w:rFonts w:ascii="Arial" w:hAnsi="Arial" w:cs="Arial"/>
                <w:b/>
                <w:color w:val="FFFFFF" w:themeColor="background1"/>
              </w:rPr>
            </w:pPr>
            <w:r w:rsidRPr="00FD7697">
              <w:rPr>
                <w:rFonts w:ascii="Arial" w:hAnsi="Arial" w:cs="Arial"/>
                <w:b/>
                <w:color w:val="FFFFFF" w:themeColor="background1"/>
              </w:rPr>
              <w:t>Line manager</w:t>
            </w:r>
          </w:p>
        </w:tc>
        <w:tc>
          <w:tcPr>
            <w:tcW w:w="4885" w:type="dxa"/>
          </w:tcPr>
          <w:p w14:paraId="5EDE19A2" w14:textId="35939A24" w:rsidR="006A4A6B" w:rsidRPr="00FD7697" w:rsidRDefault="006A4A6B" w:rsidP="009A36CE">
            <w:pPr>
              <w:spacing w:before="120" w:after="120"/>
              <w:rPr>
                <w:rFonts w:ascii="Arial" w:hAnsi="Arial" w:cs="Arial"/>
                <w:sz w:val="22"/>
                <w:szCs w:val="22"/>
              </w:rPr>
            </w:pPr>
            <w:r>
              <w:rPr>
                <w:rFonts w:ascii="Arial" w:hAnsi="Arial" w:cs="Arial"/>
                <w:sz w:val="22"/>
                <w:szCs w:val="22"/>
              </w:rPr>
              <w:t>Practice Manager</w:t>
            </w:r>
          </w:p>
        </w:tc>
      </w:tr>
      <w:tr w:rsidR="006A4A6B" w14:paraId="64CB5C4C" w14:textId="77777777" w:rsidTr="009A36CE">
        <w:tc>
          <w:tcPr>
            <w:tcW w:w="3615" w:type="dxa"/>
            <w:shd w:val="clear" w:color="auto" w:fill="4472C4" w:themeFill="accent1"/>
          </w:tcPr>
          <w:p w14:paraId="1A736859" w14:textId="77777777" w:rsidR="006A4A6B" w:rsidRPr="00FD7697" w:rsidRDefault="006A4A6B" w:rsidP="009A36CE">
            <w:pPr>
              <w:spacing w:before="120" w:after="120"/>
              <w:rPr>
                <w:rFonts w:ascii="Arial" w:hAnsi="Arial" w:cs="Arial"/>
                <w:b/>
                <w:color w:val="FFFFFF" w:themeColor="background1"/>
              </w:rPr>
            </w:pPr>
            <w:r w:rsidRPr="00FD7697">
              <w:rPr>
                <w:rFonts w:ascii="Arial" w:hAnsi="Arial" w:cs="Arial"/>
                <w:b/>
                <w:color w:val="FFFFFF" w:themeColor="background1"/>
              </w:rPr>
              <w:t>Accountable to</w:t>
            </w:r>
          </w:p>
        </w:tc>
        <w:tc>
          <w:tcPr>
            <w:tcW w:w="4885" w:type="dxa"/>
          </w:tcPr>
          <w:p w14:paraId="5876E8BC" w14:textId="5C5F0E6B" w:rsidR="006A4A6B" w:rsidRPr="00FD7697" w:rsidRDefault="00E34895" w:rsidP="009A36CE">
            <w:pPr>
              <w:spacing w:before="120" w:after="120"/>
              <w:rPr>
                <w:rFonts w:ascii="Arial" w:hAnsi="Arial" w:cs="Arial"/>
                <w:sz w:val="22"/>
                <w:szCs w:val="22"/>
              </w:rPr>
            </w:pPr>
            <w:r>
              <w:rPr>
                <w:rFonts w:ascii="Arial" w:hAnsi="Arial" w:cs="Arial"/>
                <w:sz w:val="22"/>
                <w:szCs w:val="22"/>
              </w:rPr>
              <w:t>Partners</w:t>
            </w:r>
          </w:p>
        </w:tc>
      </w:tr>
      <w:tr w:rsidR="006A4A6B" w14:paraId="1D61509C" w14:textId="77777777" w:rsidTr="009A36CE">
        <w:tc>
          <w:tcPr>
            <w:tcW w:w="3615" w:type="dxa"/>
            <w:shd w:val="clear" w:color="auto" w:fill="4472C4" w:themeFill="accent1"/>
          </w:tcPr>
          <w:p w14:paraId="68A0ADF1" w14:textId="77777777" w:rsidR="006A4A6B" w:rsidRPr="00FD7697" w:rsidRDefault="006A4A6B" w:rsidP="009A36CE">
            <w:pPr>
              <w:spacing w:before="120" w:after="120"/>
              <w:rPr>
                <w:rFonts w:ascii="Arial" w:hAnsi="Arial" w:cs="Arial"/>
                <w:b/>
                <w:color w:val="FFFFFF" w:themeColor="background1"/>
              </w:rPr>
            </w:pPr>
            <w:r w:rsidRPr="00FD7697">
              <w:rPr>
                <w:rFonts w:ascii="Arial" w:hAnsi="Arial" w:cs="Arial"/>
                <w:b/>
                <w:color w:val="FFFFFF" w:themeColor="background1"/>
              </w:rPr>
              <w:t>Hours per week</w:t>
            </w:r>
          </w:p>
        </w:tc>
        <w:tc>
          <w:tcPr>
            <w:tcW w:w="4885" w:type="dxa"/>
          </w:tcPr>
          <w:p w14:paraId="773DEAB0" w14:textId="66A08C75" w:rsidR="006A4A6B" w:rsidRPr="00FD7697" w:rsidRDefault="00B41B1F" w:rsidP="009A36CE">
            <w:pPr>
              <w:spacing w:before="120" w:after="120"/>
              <w:rPr>
                <w:rFonts w:ascii="Arial" w:hAnsi="Arial" w:cs="Arial"/>
                <w:sz w:val="22"/>
                <w:szCs w:val="22"/>
              </w:rPr>
            </w:pPr>
            <w:r>
              <w:rPr>
                <w:rFonts w:ascii="Arial" w:hAnsi="Arial" w:cs="Arial"/>
                <w:sz w:val="22"/>
                <w:szCs w:val="22"/>
              </w:rPr>
              <w:t xml:space="preserve">Full time/ Part time </w:t>
            </w:r>
          </w:p>
        </w:tc>
      </w:tr>
    </w:tbl>
    <w:p w14:paraId="395E2F16" w14:textId="77777777" w:rsidR="006A4A6B" w:rsidRDefault="006A4A6B" w:rsidP="006A4A6B">
      <w:pPr>
        <w:rPr>
          <w:rFonts w:ascii="Arial" w:hAnsi="Arial" w:cs="Arial"/>
          <w:b/>
          <w:u w:val="single"/>
        </w:rPr>
      </w:pPr>
    </w:p>
    <w:tbl>
      <w:tblPr>
        <w:tblStyle w:val="TableGrid"/>
        <w:tblW w:w="8500" w:type="dxa"/>
        <w:tblLook w:val="04A0" w:firstRow="1" w:lastRow="0" w:firstColumn="1" w:lastColumn="0" w:noHBand="0" w:noVBand="1"/>
      </w:tblPr>
      <w:tblGrid>
        <w:gridCol w:w="8500"/>
      </w:tblGrid>
      <w:tr w:rsidR="006A4A6B" w:rsidRPr="00FD7697" w14:paraId="7BF160BE" w14:textId="77777777" w:rsidTr="009A36CE">
        <w:tc>
          <w:tcPr>
            <w:tcW w:w="8500" w:type="dxa"/>
            <w:shd w:val="clear" w:color="auto" w:fill="4472C4" w:themeFill="accent1"/>
          </w:tcPr>
          <w:p w14:paraId="6D414498" w14:textId="77777777" w:rsidR="006A4A6B" w:rsidRPr="00FD7697" w:rsidRDefault="006A4A6B" w:rsidP="009A36CE">
            <w:pPr>
              <w:spacing w:before="120" w:after="120"/>
              <w:rPr>
                <w:rFonts w:ascii="Arial" w:hAnsi="Arial" w:cs="Arial"/>
                <w:b/>
                <w:color w:val="FFFFFF" w:themeColor="background1"/>
              </w:rPr>
            </w:pPr>
            <w:r w:rsidRPr="00FD7697">
              <w:rPr>
                <w:rFonts w:ascii="Arial" w:hAnsi="Arial" w:cs="Arial"/>
                <w:b/>
                <w:color w:val="FFFFFF" w:themeColor="background1"/>
              </w:rPr>
              <w:t>Job summary</w:t>
            </w:r>
          </w:p>
        </w:tc>
      </w:tr>
      <w:tr w:rsidR="006A4A6B" w14:paraId="768CA078" w14:textId="77777777" w:rsidTr="009A36CE">
        <w:trPr>
          <w:trHeight w:val="224"/>
        </w:trPr>
        <w:tc>
          <w:tcPr>
            <w:tcW w:w="8500" w:type="dxa"/>
          </w:tcPr>
          <w:p w14:paraId="76195E05" w14:textId="77777777" w:rsidR="006A4A6B" w:rsidRDefault="006A4A6B" w:rsidP="009A36CE">
            <w:pPr>
              <w:widowControl w:val="0"/>
              <w:autoSpaceDE w:val="0"/>
              <w:autoSpaceDN w:val="0"/>
              <w:adjustRightInd w:val="0"/>
              <w:spacing w:before="60"/>
              <w:contextualSpacing/>
              <w:rPr>
                <w:rFonts w:ascii="Arial" w:hAnsi="Arial" w:cs="Arial"/>
                <w:color w:val="000000"/>
                <w:sz w:val="22"/>
                <w:szCs w:val="22"/>
              </w:rPr>
            </w:pPr>
            <w:r w:rsidRPr="00FE04CB">
              <w:rPr>
                <w:rFonts w:ascii="Arial" w:hAnsi="Arial" w:cs="Arial"/>
                <w:color w:val="000000"/>
                <w:sz w:val="22"/>
                <w:szCs w:val="22"/>
              </w:rPr>
              <w:t xml:space="preserve">To be responsible for the accurate and timely processing of prescription requests for the entitled population, liaising effectively with all relevant personnel. </w:t>
            </w:r>
          </w:p>
          <w:p w14:paraId="4638CF8A" w14:textId="77777777" w:rsidR="006A4A6B" w:rsidRDefault="006A4A6B" w:rsidP="009A36CE">
            <w:pPr>
              <w:widowControl w:val="0"/>
              <w:autoSpaceDE w:val="0"/>
              <w:autoSpaceDN w:val="0"/>
              <w:adjustRightInd w:val="0"/>
              <w:contextualSpacing/>
              <w:rPr>
                <w:rFonts w:ascii="Arial" w:hAnsi="Arial" w:cs="Arial"/>
                <w:color w:val="000000"/>
                <w:sz w:val="22"/>
                <w:szCs w:val="22"/>
              </w:rPr>
            </w:pPr>
          </w:p>
          <w:p w14:paraId="0C7EC65D" w14:textId="77777777" w:rsidR="006A4A6B" w:rsidRPr="00EC0CEC" w:rsidRDefault="006A4A6B" w:rsidP="009A36CE">
            <w:pPr>
              <w:widowControl w:val="0"/>
              <w:autoSpaceDE w:val="0"/>
              <w:autoSpaceDN w:val="0"/>
              <w:adjustRightInd w:val="0"/>
              <w:spacing w:after="60"/>
              <w:contextualSpacing/>
              <w:rPr>
                <w:rFonts w:ascii="Arial" w:hAnsi="Arial" w:cs="Arial"/>
                <w:sz w:val="22"/>
                <w:szCs w:val="22"/>
              </w:rPr>
            </w:pPr>
            <w:r w:rsidRPr="00FE04CB">
              <w:rPr>
                <w:rFonts w:ascii="Arial" w:hAnsi="Arial" w:cs="Arial"/>
                <w:color w:val="000000"/>
                <w:sz w:val="22"/>
                <w:szCs w:val="22"/>
              </w:rPr>
              <w:t>Duties can include</w:t>
            </w:r>
            <w:r>
              <w:rPr>
                <w:rFonts w:ascii="Arial" w:hAnsi="Arial" w:cs="Arial"/>
                <w:color w:val="000000"/>
                <w:sz w:val="22"/>
                <w:szCs w:val="22"/>
              </w:rPr>
              <w:t>,</w:t>
            </w:r>
            <w:r w:rsidRPr="00FE04CB">
              <w:rPr>
                <w:rFonts w:ascii="Arial" w:hAnsi="Arial" w:cs="Arial"/>
                <w:color w:val="000000"/>
                <w:sz w:val="22"/>
                <w:szCs w:val="22"/>
              </w:rPr>
              <w:t xml:space="preserve"> but are not limited to, the processing of repeat prescriptions in electronic and hard copy format, inc</w:t>
            </w:r>
            <w:r>
              <w:rPr>
                <w:rFonts w:ascii="Arial" w:hAnsi="Arial" w:cs="Arial"/>
                <w:color w:val="000000"/>
                <w:sz w:val="22"/>
                <w:szCs w:val="22"/>
              </w:rPr>
              <w:t xml:space="preserve">luding online requests. </w:t>
            </w:r>
            <w:r w:rsidRPr="00FE04CB">
              <w:rPr>
                <w:rFonts w:ascii="Arial" w:hAnsi="Arial" w:cs="Arial"/>
                <w:color w:val="000000"/>
                <w:sz w:val="22"/>
                <w:szCs w:val="22"/>
              </w:rPr>
              <w:t>In addition, the post</w:t>
            </w:r>
            <w:r>
              <w:rPr>
                <w:rFonts w:ascii="Arial" w:hAnsi="Arial" w:cs="Arial"/>
                <w:color w:val="000000"/>
                <w:sz w:val="22"/>
                <w:szCs w:val="22"/>
              </w:rPr>
              <w:t xml:space="preserve"> </w:t>
            </w:r>
            <w:r w:rsidRPr="00FE04CB">
              <w:rPr>
                <w:rFonts w:ascii="Arial" w:hAnsi="Arial" w:cs="Arial"/>
                <w:color w:val="000000"/>
                <w:sz w:val="22"/>
                <w:szCs w:val="22"/>
              </w:rPr>
              <w:t xml:space="preserve">holder will be required to support the multidisciplinary team, ensuring the strategic objectives of the </w:t>
            </w:r>
            <w:proofErr w:type="spellStart"/>
            <w:r>
              <w:rPr>
                <w:rFonts w:ascii="Arial" w:hAnsi="Arial" w:cs="Arial"/>
                <w:color w:val="000000"/>
                <w:sz w:val="22"/>
                <w:szCs w:val="22"/>
              </w:rPr>
              <w:t>organisation</w:t>
            </w:r>
            <w:proofErr w:type="spellEnd"/>
            <w:r w:rsidRPr="00FE04CB">
              <w:rPr>
                <w:rFonts w:ascii="Arial" w:hAnsi="Arial" w:cs="Arial"/>
                <w:color w:val="000000"/>
                <w:sz w:val="22"/>
                <w:szCs w:val="22"/>
              </w:rPr>
              <w:t xml:space="preserve"> are met. </w:t>
            </w:r>
          </w:p>
        </w:tc>
      </w:tr>
    </w:tbl>
    <w:p w14:paraId="0BF50EC3" w14:textId="77777777" w:rsidR="006A4A6B" w:rsidRDefault="006A4A6B" w:rsidP="006A4A6B">
      <w:pPr>
        <w:rPr>
          <w:rFonts w:ascii="Arial" w:hAnsi="Arial" w:cs="Arial"/>
          <w:b/>
          <w:u w:val="single"/>
        </w:rPr>
      </w:pPr>
    </w:p>
    <w:tbl>
      <w:tblPr>
        <w:tblStyle w:val="TableGrid"/>
        <w:tblW w:w="8500" w:type="dxa"/>
        <w:tblLook w:val="04A0" w:firstRow="1" w:lastRow="0" w:firstColumn="1" w:lastColumn="0" w:noHBand="0" w:noVBand="1"/>
      </w:tblPr>
      <w:tblGrid>
        <w:gridCol w:w="8500"/>
      </w:tblGrid>
      <w:tr w:rsidR="006A4A6B" w:rsidRPr="00FD7697" w14:paraId="7427E2F0" w14:textId="77777777" w:rsidTr="009A36CE">
        <w:tc>
          <w:tcPr>
            <w:tcW w:w="85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344095C" w14:textId="77777777" w:rsidR="006A4A6B" w:rsidRPr="00FD7697" w:rsidRDefault="006A4A6B" w:rsidP="009A36CE">
            <w:pPr>
              <w:spacing w:before="120" w:after="120"/>
              <w:rPr>
                <w:rFonts w:ascii="Arial" w:hAnsi="Arial" w:cs="Arial"/>
                <w:b/>
                <w:color w:val="FFFFFF" w:themeColor="background1"/>
              </w:rPr>
            </w:pPr>
            <w:r w:rsidRPr="00FD7697">
              <w:rPr>
                <w:rFonts w:ascii="Arial" w:hAnsi="Arial" w:cs="Arial"/>
                <w:b/>
                <w:color w:val="FFFFFF" w:themeColor="background1"/>
              </w:rPr>
              <w:t>Mission statement</w:t>
            </w:r>
          </w:p>
        </w:tc>
      </w:tr>
      <w:tr w:rsidR="006A4A6B" w14:paraId="3B0299F5" w14:textId="77777777" w:rsidTr="009A36CE">
        <w:tc>
          <w:tcPr>
            <w:tcW w:w="8500" w:type="dxa"/>
            <w:tcBorders>
              <w:top w:val="single" w:sz="4" w:space="0" w:color="auto"/>
              <w:left w:val="single" w:sz="4" w:space="0" w:color="auto"/>
              <w:bottom w:val="single" w:sz="4" w:space="0" w:color="auto"/>
              <w:right w:val="single" w:sz="4" w:space="0" w:color="auto"/>
            </w:tcBorders>
          </w:tcPr>
          <w:p w14:paraId="717ABE61" w14:textId="483352FE" w:rsidR="006A4A6B" w:rsidRDefault="006A4A6B" w:rsidP="009A36CE">
            <w:pPr>
              <w:rPr>
                <w:rFonts w:ascii="Arial" w:hAnsi="Arial" w:cs="Arial"/>
              </w:rPr>
            </w:pPr>
          </w:p>
          <w:p w14:paraId="01000031" w14:textId="77777777" w:rsidR="00E34895" w:rsidRDefault="00E34895" w:rsidP="00E34895">
            <w:pPr>
              <w:jc w:val="both"/>
              <w:rPr>
                <w:rFonts w:ascii="Arial" w:hAnsi="Arial" w:cs="Arial"/>
                <w:sz w:val="22"/>
                <w:szCs w:val="22"/>
              </w:rPr>
            </w:pPr>
            <w:r>
              <w:rPr>
                <w:rFonts w:ascii="Arial" w:hAnsi="Arial" w:cs="Arial"/>
                <w:sz w:val="22"/>
                <w:szCs w:val="22"/>
              </w:rPr>
              <w:t xml:space="preserve">Our Surgery aims to provide excellent clinical care that is available, accessible, and efficient.  We </w:t>
            </w:r>
            <w:proofErr w:type="spellStart"/>
            <w:r>
              <w:rPr>
                <w:rFonts w:ascii="Arial" w:hAnsi="Arial" w:cs="Arial"/>
                <w:sz w:val="22"/>
                <w:szCs w:val="22"/>
              </w:rPr>
              <w:t>recognise</w:t>
            </w:r>
            <w:proofErr w:type="spellEnd"/>
            <w:r>
              <w:rPr>
                <w:rFonts w:ascii="Arial" w:hAnsi="Arial" w:cs="Arial"/>
                <w:sz w:val="22"/>
                <w:szCs w:val="22"/>
              </w:rPr>
              <w:t xml:space="preserve"> the benefit of good teamwork to achieve our aims, provide the best possible service to patients as well as appropriate reward and job satisfaction for the team.</w:t>
            </w:r>
          </w:p>
          <w:p w14:paraId="313C9152" w14:textId="77777777" w:rsidR="006A4A6B" w:rsidRDefault="006A4A6B" w:rsidP="009A36CE">
            <w:pPr>
              <w:rPr>
                <w:rFonts w:ascii="Arial" w:hAnsi="Arial" w:cs="Arial"/>
              </w:rPr>
            </w:pPr>
          </w:p>
          <w:p w14:paraId="7B9FC2D7" w14:textId="77777777" w:rsidR="006A4A6B" w:rsidRDefault="006A4A6B" w:rsidP="009A36CE">
            <w:pPr>
              <w:rPr>
                <w:rFonts w:ascii="Arial" w:hAnsi="Arial" w:cs="Arial"/>
                <w:b/>
                <w:u w:val="single"/>
              </w:rPr>
            </w:pPr>
          </w:p>
        </w:tc>
      </w:tr>
      <w:tr w:rsidR="006A4A6B" w:rsidRPr="00FD7697" w14:paraId="3D29312D" w14:textId="77777777" w:rsidTr="009A36CE">
        <w:tc>
          <w:tcPr>
            <w:tcW w:w="8500"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DD91C8D" w14:textId="77777777" w:rsidR="006A4A6B" w:rsidRPr="00FD7697" w:rsidRDefault="006A4A6B" w:rsidP="009A36CE">
            <w:pPr>
              <w:spacing w:before="120" w:after="120"/>
              <w:rPr>
                <w:rFonts w:ascii="Arial" w:hAnsi="Arial" w:cs="Arial"/>
                <w:b/>
                <w:color w:val="FFFFFF" w:themeColor="background1"/>
              </w:rPr>
            </w:pPr>
            <w:r w:rsidRPr="00FD7697">
              <w:rPr>
                <w:rFonts w:ascii="Arial" w:hAnsi="Arial" w:cs="Arial"/>
                <w:b/>
                <w:color w:val="FFFFFF" w:themeColor="background1"/>
              </w:rPr>
              <w:t>Generic responsibilities</w:t>
            </w:r>
          </w:p>
        </w:tc>
      </w:tr>
      <w:tr w:rsidR="006A4A6B" w:rsidRPr="00347AFA" w14:paraId="5DFAD9C2" w14:textId="77777777" w:rsidTr="009A36CE">
        <w:tc>
          <w:tcPr>
            <w:tcW w:w="8500" w:type="dxa"/>
            <w:tcBorders>
              <w:top w:val="single" w:sz="4" w:space="0" w:color="auto"/>
              <w:left w:val="single" w:sz="4" w:space="0" w:color="auto"/>
              <w:bottom w:val="single" w:sz="4" w:space="0" w:color="auto"/>
              <w:right w:val="single" w:sz="4" w:space="0" w:color="auto"/>
            </w:tcBorders>
          </w:tcPr>
          <w:p w14:paraId="7050712C" w14:textId="48B7FA41" w:rsidR="006A4A6B" w:rsidRPr="00D1473D" w:rsidRDefault="006A4A6B" w:rsidP="009A36CE">
            <w:pPr>
              <w:widowControl w:val="0"/>
              <w:autoSpaceDE w:val="0"/>
              <w:autoSpaceDN w:val="0"/>
              <w:adjustRightInd w:val="0"/>
              <w:spacing w:before="60"/>
              <w:contextualSpacing/>
              <w:rPr>
                <w:rFonts w:ascii="Arial" w:hAnsi="Arial" w:cs="Arial"/>
                <w:color w:val="000000"/>
                <w:sz w:val="22"/>
                <w:szCs w:val="22"/>
              </w:rPr>
            </w:pPr>
            <w:r w:rsidRPr="00D1473D">
              <w:rPr>
                <w:rFonts w:ascii="Arial" w:hAnsi="Arial" w:cs="Arial"/>
                <w:color w:val="000000"/>
                <w:sz w:val="22"/>
                <w:szCs w:val="22"/>
              </w:rPr>
              <w:t xml:space="preserve">All staff at </w:t>
            </w:r>
            <w:r>
              <w:rPr>
                <w:rFonts w:ascii="Arial" w:hAnsi="Arial" w:cs="Arial"/>
                <w:color w:val="000000"/>
                <w:sz w:val="22"/>
                <w:szCs w:val="22"/>
              </w:rPr>
              <w:t xml:space="preserve">KMC </w:t>
            </w:r>
            <w:r w:rsidRPr="00D1473D">
              <w:rPr>
                <w:rFonts w:ascii="Arial" w:hAnsi="Arial" w:cs="Arial"/>
                <w:color w:val="000000"/>
                <w:sz w:val="22"/>
                <w:szCs w:val="22"/>
              </w:rPr>
              <w:t>have a duty to conform to the following:</w:t>
            </w:r>
          </w:p>
          <w:p w14:paraId="59129F6A" w14:textId="77777777" w:rsidR="006A4A6B" w:rsidRDefault="006A4A6B" w:rsidP="009A36CE">
            <w:pPr>
              <w:rPr>
                <w:rFonts w:ascii="Arial" w:hAnsi="Arial" w:cs="Arial"/>
                <w:sz w:val="22"/>
                <w:szCs w:val="22"/>
              </w:rPr>
            </w:pPr>
          </w:p>
          <w:p w14:paraId="3A7A9E38" w14:textId="77777777" w:rsidR="006A4A6B" w:rsidRDefault="006A4A6B" w:rsidP="009A36CE">
            <w:pPr>
              <w:rPr>
                <w:rFonts w:ascii="Arial" w:hAnsi="Arial" w:cs="Arial"/>
                <w:b/>
                <w:bCs/>
                <w:sz w:val="22"/>
                <w:szCs w:val="22"/>
              </w:rPr>
            </w:pPr>
            <w:r>
              <w:rPr>
                <w:rFonts w:ascii="Arial" w:hAnsi="Arial" w:cs="Arial"/>
                <w:b/>
                <w:bCs/>
                <w:sz w:val="22"/>
                <w:szCs w:val="22"/>
              </w:rPr>
              <w:t>Equality, Diversity and Inclusion</w:t>
            </w:r>
          </w:p>
          <w:p w14:paraId="0D1495BA" w14:textId="77777777" w:rsidR="006A4A6B" w:rsidRDefault="006A4A6B" w:rsidP="009A36CE">
            <w:pPr>
              <w:rPr>
                <w:rFonts w:ascii="Arial" w:hAnsi="Arial" w:cs="Arial"/>
                <w:sz w:val="22"/>
                <w:szCs w:val="22"/>
              </w:rPr>
            </w:pPr>
          </w:p>
          <w:p w14:paraId="69C0A9B4" w14:textId="77777777" w:rsidR="006A4A6B" w:rsidRDefault="006A4A6B" w:rsidP="009A36CE">
            <w:pPr>
              <w:rPr>
                <w:rFonts w:ascii="Arial" w:hAnsi="Arial" w:cs="Arial"/>
                <w:sz w:val="22"/>
                <w:szCs w:val="22"/>
              </w:rPr>
            </w:pPr>
            <w:r>
              <w:rPr>
                <w:rFonts w:ascii="Arial" w:hAnsi="Arial" w:cs="Arial"/>
                <w:sz w:val="22"/>
                <w:szCs w:val="22"/>
              </w:rPr>
              <w:t xml:space="preserve">A good attitude and positive action towards </w:t>
            </w:r>
            <w:hyperlink r:id="rId5" w:history="1">
              <w:r w:rsidRPr="00B51098">
                <w:rPr>
                  <w:rStyle w:val="Hyperlink"/>
                  <w:rFonts w:ascii="Arial" w:hAnsi="Arial" w:cs="Arial"/>
                  <w:sz w:val="22"/>
                  <w:szCs w:val="22"/>
                </w:rPr>
                <w:t>Equality Diversity &amp; Inclusion</w:t>
              </w:r>
            </w:hyperlink>
            <w:r>
              <w:rPr>
                <w:rFonts w:ascii="Arial" w:hAnsi="Arial" w:cs="Arial"/>
                <w:sz w:val="22"/>
                <w:szCs w:val="22"/>
              </w:rPr>
              <w:t xml:space="preserve"> (ED&amp;I) creates an environment where all individuals can achieve their full potential. Creating such an environment is important for three reasons – it improves operational effectiveness, it is morally the right thing to do and it is required by law.</w:t>
            </w:r>
          </w:p>
          <w:p w14:paraId="1F3B53E1" w14:textId="77777777" w:rsidR="006A4A6B" w:rsidRDefault="006A4A6B" w:rsidP="009A36CE">
            <w:pPr>
              <w:rPr>
                <w:rFonts w:ascii="Arial" w:hAnsi="Arial" w:cs="Arial"/>
                <w:sz w:val="22"/>
                <w:szCs w:val="22"/>
              </w:rPr>
            </w:pPr>
          </w:p>
          <w:p w14:paraId="420DB162" w14:textId="77777777" w:rsidR="006A4A6B" w:rsidRDefault="006A4A6B" w:rsidP="009A36CE">
            <w:pPr>
              <w:rPr>
                <w:rFonts w:ascii="Arial" w:hAnsi="Arial" w:cs="Arial"/>
                <w:sz w:val="22"/>
                <w:szCs w:val="22"/>
              </w:rPr>
            </w:pPr>
            <w:r>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 or sexual orientation.</w:t>
            </w:r>
          </w:p>
          <w:p w14:paraId="225AE3DB" w14:textId="77777777" w:rsidR="006A4A6B" w:rsidRDefault="006A4A6B" w:rsidP="009A36CE">
            <w:pPr>
              <w:rPr>
                <w:rFonts w:ascii="Arial" w:hAnsi="Arial" w:cs="Arial"/>
                <w:sz w:val="22"/>
                <w:szCs w:val="22"/>
              </w:rPr>
            </w:pPr>
          </w:p>
          <w:p w14:paraId="13E40794" w14:textId="77777777" w:rsidR="006A4A6B" w:rsidRDefault="006A4A6B" w:rsidP="009A36CE">
            <w:pPr>
              <w:rPr>
                <w:rFonts w:ascii="Arial" w:hAnsi="Arial" w:cs="Arial"/>
                <w:sz w:val="22"/>
                <w:szCs w:val="22"/>
              </w:rPr>
            </w:pPr>
            <w:r>
              <w:rPr>
                <w:rFonts w:ascii="Arial" w:hAnsi="Arial" w:cs="Arial"/>
                <w:sz w:val="22"/>
                <w:szCs w:val="22"/>
              </w:rPr>
              <w:t>Patients have a responsibility to treat other patients and our staff with dignity and respect.</w:t>
            </w:r>
          </w:p>
          <w:p w14:paraId="2E036307" w14:textId="77777777" w:rsidR="006A4A6B" w:rsidRDefault="006A4A6B" w:rsidP="009A36CE">
            <w:pPr>
              <w:rPr>
                <w:rFonts w:ascii="Arial" w:hAnsi="Arial" w:cs="Arial"/>
                <w:sz w:val="22"/>
                <w:szCs w:val="22"/>
              </w:rPr>
            </w:pPr>
          </w:p>
          <w:p w14:paraId="52FAC81A" w14:textId="77777777" w:rsidR="006A4A6B" w:rsidRDefault="006A4A6B" w:rsidP="009A36CE">
            <w:pPr>
              <w:rPr>
                <w:rFonts w:ascii="Arial" w:hAnsi="Arial" w:cs="Arial"/>
                <w:sz w:val="22"/>
                <w:szCs w:val="22"/>
              </w:rPr>
            </w:pPr>
            <w:r>
              <w:rPr>
                <w:rFonts w:ascii="Arial" w:hAnsi="Arial" w:cs="Arial"/>
                <w:sz w:val="22"/>
                <w:szCs w:val="22"/>
              </w:rPr>
              <w:t xml:space="preserve">Staff have the right to be treated fairly in recruitment and career progression. Staff can expect to work in an environment where diversity is valued, and equality of opportunity is promoted. Staff will not be discriminated against on any grounds </w:t>
            </w:r>
            <w:r>
              <w:rPr>
                <w:rFonts w:ascii="Arial" w:hAnsi="Arial" w:cs="Arial"/>
                <w:sz w:val="22"/>
                <w:szCs w:val="22"/>
              </w:rPr>
              <w:lastRenderedPageBreak/>
              <w:t>including age, disability, gender reassignment, marriage and civil partnership, pregnancy and maternity, race, religion or belief, sex or sexual orientation. Staff have a responsibility to ensure that they treat our patients and their colleagues with dignity and respect.</w:t>
            </w:r>
          </w:p>
          <w:p w14:paraId="79DB6F00" w14:textId="77777777" w:rsidR="006A4A6B" w:rsidRDefault="006A4A6B" w:rsidP="009A36CE">
            <w:pPr>
              <w:rPr>
                <w:rFonts w:ascii="Arial" w:hAnsi="Arial" w:cs="Arial"/>
                <w:sz w:val="22"/>
                <w:szCs w:val="22"/>
              </w:rPr>
            </w:pPr>
          </w:p>
          <w:p w14:paraId="723E3FDE" w14:textId="77777777" w:rsidR="006A4A6B" w:rsidRDefault="006A4A6B" w:rsidP="009A36CE">
            <w:pPr>
              <w:rPr>
                <w:rFonts w:ascii="Arial" w:hAnsi="Arial" w:cs="Arial"/>
                <w:b/>
                <w:bCs/>
                <w:sz w:val="22"/>
                <w:szCs w:val="22"/>
              </w:rPr>
            </w:pPr>
            <w:r>
              <w:rPr>
                <w:rFonts w:ascii="Arial" w:hAnsi="Arial" w:cs="Arial"/>
                <w:b/>
                <w:bCs/>
                <w:sz w:val="22"/>
                <w:szCs w:val="22"/>
              </w:rPr>
              <w:t>Safety, Health, Environment and Fire (SHEF)</w:t>
            </w:r>
          </w:p>
          <w:p w14:paraId="59252501" w14:textId="77777777" w:rsidR="006A4A6B" w:rsidRDefault="006A4A6B" w:rsidP="009A36CE">
            <w:pPr>
              <w:rPr>
                <w:rFonts w:ascii="Arial" w:hAnsi="Arial" w:cs="Arial"/>
                <w:sz w:val="22"/>
                <w:szCs w:val="22"/>
              </w:rPr>
            </w:pPr>
          </w:p>
          <w:p w14:paraId="01096CDC" w14:textId="77777777" w:rsidR="006A4A6B" w:rsidRDefault="006A4A6B" w:rsidP="009A36CE">
            <w:pPr>
              <w:rPr>
                <w:rFonts w:ascii="Arial" w:hAnsi="Arial" w:cs="Arial"/>
                <w:sz w:val="22"/>
                <w:szCs w:val="22"/>
              </w:rPr>
            </w:pPr>
            <w:r>
              <w:rPr>
                <w:rFonts w:ascii="Arial" w:hAnsi="Arial" w:cs="Arial"/>
                <w:sz w:val="22"/>
                <w:szCs w:val="22"/>
              </w:rPr>
              <w:t xml:space="preserve">This practice is committed to supporting and promoting opportunities for staff to maintain their health, wellbeing and safety. </w:t>
            </w:r>
          </w:p>
          <w:p w14:paraId="61A1F110" w14:textId="77777777" w:rsidR="006A4A6B" w:rsidRDefault="006A4A6B" w:rsidP="009A36CE">
            <w:pPr>
              <w:rPr>
                <w:rFonts w:ascii="Arial" w:hAnsi="Arial" w:cs="Arial"/>
                <w:sz w:val="22"/>
                <w:szCs w:val="22"/>
              </w:rPr>
            </w:pPr>
          </w:p>
          <w:p w14:paraId="1CA9D50C" w14:textId="77777777" w:rsidR="006A4A6B" w:rsidRDefault="006A4A6B" w:rsidP="009A36CE">
            <w:pPr>
              <w:rPr>
                <w:rFonts w:ascii="Arial" w:hAnsi="Arial" w:cs="Arial"/>
                <w:sz w:val="22"/>
                <w:szCs w:val="22"/>
              </w:rPr>
            </w:pPr>
            <w:r>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3A5EF152" w14:textId="77777777" w:rsidR="006A4A6B" w:rsidRDefault="006A4A6B" w:rsidP="009A36CE">
            <w:pPr>
              <w:rPr>
                <w:rFonts w:ascii="Arial" w:hAnsi="Arial" w:cs="Arial"/>
                <w:sz w:val="22"/>
                <w:szCs w:val="22"/>
              </w:rPr>
            </w:pPr>
          </w:p>
          <w:p w14:paraId="675CA6F6" w14:textId="77777777" w:rsidR="006A4A6B" w:rsidRDefault="006A4A6B" w:rsidP="009A36CE">
            <w:pPr>
              <w:rPr>
                <w:rFonts w:ascii="Arial" w:hAnsi="Arial" w:cs="Arial"/>
                <w:sz w:val="22"/>
                <w:szCs w:val="22"/>
              </w:rPr>
            </w:pPr>
            <w:r>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687E12D7" w14:textId="77777777" w:rsidR="006A4A6B" w:rsidRDefault="006A4A6B" w:rsidP="009A36CE">
            <w:pPr>
              <w:rPr>
                <w:rFonts w:ascii="Arial" w:hAnsi="Arial" w:cs="Arial"/>
                <w:sz w:val="22"/>
                <w:szCs w:val="22"/>
              </w:rPr>
            </w:pPr>
          </w:p>
          <w:p w14:paraId="47A5BC63" w14:textId="77777777" w:rsidR="006A4A6B" w:rsidRDefault="006A4A6B" w:rsidP="009A36CE">
            <w:pPr>
              <w:rPr>
                <w:rFonts w:ascii="Arial" w:hAnsi="Arial" w:cs="Arial"/>
                <w:sz w:val="22"/>
                <w:szCs w:val="22"/>
              </w:rPr>
            </w:pPr>
            <w:r>
              <w:rPr>
                <w:rFonts w:ascii="Arial" w:hAnsi="Arial" w:cs="Arial"/>
                <w:sz w:val="22"/>
                <w:szCs w:val="22"/>
              </w:rPr>
              <w:t>All personnel are to comply with the:</w:t>
            </w:r>
          </w:p>
          <w:p w14:paraId="3C390C97" w14:textId="77777777" w:rsidR="006A4A6B" w:rsidRDefault="006A4A6B" w:rsidP="009A36CE">
            <w:pPr>
              <w:rPr>
                <w:rFonts w:ascii="Arial" w:hAnsi="Arial" w:cs="Arial"/>
                <w:sz w:val="22"/>
                <w:szCs w:val="22"/>
              </w:rPr>
            </w:pPr>
          </w:p>
          <w:p w14:paraId="73A4C289" w14:textId="77777777" w:rsidR="006A4A6B" w:rsidRPr="00006C8F" w:rsidRDefault="006A4A6B" w:rsidP="006A4A6B">
            <w:pPr>
              <w:pStyle w:val="ListParagraph"/>
              <w:numPr>
                <w:ilvl w:val="0"/>
                <w:numId w:val="3"/>
              </w:numPr>
              <w:rPr>
                <w:rFonts w:ascii="Arial" w:hAnsi="Arial" w:cs="Arial"/>
              </w:rPr>
            </w:pPr>
            <w:hyperlink r:id="rId6" w:history="1">
              <w:r w:rsidRPr="00006C8F">
                <w:rPr>
                  <w:rStyle w:val="Hyperlink"/>
                  <w:rFonts w:ascii="Arial" w:hAnsi="Arial" w:cs="Arial"/>
                </w:rPr>
                <w:t>Health and Safety at Work Act 1974</w:t>
              </w:r>
            </w:hyperlink>
          </w:p>
          <w:p w14:paraId="12C7FF21" w14:textId="77777777" w:rsidR="006A4A6B" w:rsidRPr="00006C8F" w:rsidRDefault="006A4A6B" w:rsidP="006A4A6B">
            <w:pPr>
              <w:pStyle w:val="ListParagraph"/>
              <w:numPr>
                <w:ilvl w:val="0"/>
                <w:numId w:val="3"/>
              </w:numPr>
              <w:rPr>
                <w:rFonts w:ascii="Arial" w:hAnsi="Arial" w:cs="Arial"/>
              </w:rPr>
            </w:pPr>
            <w:hyperlink r:id="rId7" w:history="1">
              <w:r w:rsidRPr="00006C8F">
                <w:rPr>
                  <w:rStyle w:val="Hyperlink"/>
                  <w:rFonts w:ascii="Arial" w:hAnsi="Arial" w:cs="Arial"/>
                </w:rPr>
                <w:t>Environmental Protection Act 1990</w:t>
              </w:r>
            </w:hyperlink>
          </w:p>
          <w:p w14:paraId="1D93441F" w14:textId="77777777" w:rsidR="006A4A6B" w:rsidRPr="00006C8F" w:rsidRDefault="006A4A6B" w:rsidP="006A4A6B">
            <w:pPr>
              <w:pStyle w:val="ListParagraph"/>
              <w:numPr>
                <w:ilvl w:val="0"/>
                <w:numId w:val="3"/>
              </w:numPr>
              <w:rPr>
                <w:rFonts w:ascii="Arial" w:hAnsi="Arial" w:cs="Arial"/>
              </w:rPr>
            </w:pPr>
            <w:hyperlink r:id="rId8" w:history="1">
              <w:r w:rsidRPr="00006C8F">
                <w:rPr>
                  <w:rStyle w:val="Hyperlink"/>
                  <w:rFonts w:ascii="Arial" w:hAnsi="Arial" w:cs="Arial"/>
                </w:rPr>
                <w:t>Environment Act 1995</w:t>
              </w:r>
            </w:hyperlink>
          </w:p>
          <w:p w14:paraId="35A91667" w14:textId="77777777" w:rsidR="006A4A6B" w:rsidRPr="00605D0D" w:rsidRDefault="006A4A6B" w:rsidP="006A4A6B">
            <w:pPr>
              <w:pStyle w:val="ListParagraph"/>
              <w:numPr>
                <w:ilvl w:val="0"/>
                <w:numId w:val="3"/>
              </w:numPr>
              <w:rPr>
                <w:rFonts w:ascii="Arial" w:hAnsi="Arial" w:cs="Arial"/>
              </w:rPr>
            </w:pPr>
            <w:hyperlink r:id="rId9" w:history="1">
              <w:r w:rsidRPr="00006C8F">
                <w:rPr>
                  <w:rStyle w:val="Hyperlink"/>
                  <w:rFonts w:ascii="Arial" w:hAnsi="Arial" w:cs="Arial"/>
                </w:rPr>
                <w:t>Fire Precautions (workplace) Regulations 1999</w:t>
              </w:r>
            </w:hyperlink>
          </w:p>
          <w:p w14:paraId="32CD4FA6" w14:textId="77777777" w:rsidR="006A4A6B" w:rsidRPr="00605D0D" w:rsidRDefault="006A4A6B" w:rsidP="006A4A6B">
            <w:pPr>
              <w:pStyle w:val="ListParagraph"/>
              <w:numPr>
                <w:ilvl w:val="0"/>
                <w:numId w:val="3"/>
              </w:numPr>
              <w:rPr>
                <w:rFonts w:ascii="Arial" w:hAnsi="Arial" w:cs="Arial"/>
              </w:rPr>
            </w:pPr>
            <w:hyperlink r:id="rId10" w:history="1">
              <w:r w:rsidRPr="00047E84">
                <w:rPr>
                  <w:rStyle w:val="Hyperlink"/>
                  <w:rFonts w:ascii="Arial" w:hAnsi="Arial" w:cs="Arial"/>
                </w:rPr>
                <w:t>Coronavirus Act 2020</w:t>
              </w:r>
            </w:hyperlink>
            <w:r w:rsidRPr="00B51098">
              <w:rPr>
                <w:rFonts w:ascii="Arial" w:hAnsi="Arial" w:cs="Arial"/>
              </w:rPr>
              <w:t xml:space="preserve"> </w:t>
            </w:r>
          </w:p>
          <w:p w14:paraId="0975722B" w14:textId="77777777" w:rsidR="006A4A6B" w:rsidRDefault="006A4A6B" w:rsidP="006A4A6B">
            <w:pPr>
              <w:pStyle w:val="ListParagraph"/>
              <w:numPr>
                <w:ilvl w:val="0"/>
                <w:numId w:val="3"/>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79A98D72" w14:textId="77777777" w:rsidR="006A4A6B" w:rsidRPr="00B51098" w:rsidRDefault="006A4A6B" w:rsidP="009A36CE">
            <w:pPr>
              <w:pStyle w:val="ListParagraph"/>
              <w:rPr>
                <w:rFonts w:ascii="Arial" w:hAnsi="Arial" w:cs="Arial"/>
              </w:rPr>
            </w:pPr>
          </w:p>
          <w:p w14:paraId="78A44699" w14:textId="77777777" w:rsidR="006A4A6B" w:rsidRDefault="006A4A6B" w:rsidP="009A36CE">
            <w:pPr>
              <w:rPr>
                <w:rFonts w:ascii="Arial" w:hAnsi="Arial" w:cs="Arial"/>
                <w:b/>
                <w:bCs/>
                <w:sz w:val="22"/>
                <w:szCs w:val="22"/>
              </w:rPr>
            </w:pPr>
            <w:r>
              <w:rPr>
                <w:rFonts w:ascii="Arial" w:hAnsi="Arial" w:cs="Arial"/>
                <w:b/>
                <w:bCs/>
                <w:sz w:val="22"/>
                <w:szCs w:val="22"/>
              </w:rPr>
              <w:t>Confidentiality</w:t>
            </w:r>
          </w:p>
          <w:p w14:paraId="513542E8" w14:textId="77777777" w:rsidR="006A4A6B" w:rsidRDefault="006A4A6B" w:rsidP="009A36CE">
            <w:pPr>
              <w:rPr>
                <w:rFonts w:ascii="Arial" w:hAnsi="Arial" w:cs="Arial"/>
                <w:sz w:val="22"/>
                <w:szCs w:val="22"/>
              </w:rPr>
            </w:pPr>
          </w:p>
          <w:p w14:paraId="0354AAB5" w14:textId="77777777" w:rsidR="006A4A6B" w:rsidRDefault="006A4A6B" w:rsidP="009A36CE">
            <w:p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organisation</w:t>
            </w:r>
            <w:proofErr w:type="spellEnd"/>
            <w:r>
              <w:rPr>
                <w:rFonts w:ascii="Arial" w:hAnsi="Arial" w:cs="Arial"/>
                <w:sz w:val="22"/>
                <w:szCs w:val="22"/>
              </w:rPr>
              <w:t xml:space="preserve"> is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62258EDC" w14:textId="77777777" w:rsidR="006A4A6B" w:rsidRDefault="006A4A6B" w:rsidP="009A36CE">
            <w:pPr>
              <w:rPr>
                <w:rFonts w:ascii="Arial" w:hAnsi="Arial" w:cs="Arial"/>
                <w:sz w:val="22"/>
                <w:szCs w:val="22"/>
              </w:rPr>
            </w:pPr>
          </w:p>
          <w:p w14:paraId="55E67519" w14:textId="77777777" w:rsidR="006A4A6B" w:rsidRDefault="006A4A6B" w:rsidP="009A36CE">
            <w:pPr>
              <w:rPr>
                <w:rFonts w:ascii="Arial" w:hAnsi="Arial" w:cs="Arial"/>
                <w:sz w:val="22"/>
                <w:szCs w:val="22"/>
              </w:rPr>
            </w:pPr>
            <w:r>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05273580" w14:textId="77777777" w:rsidR="006A4A6B" w:rsidRDefault="006A4A6B" w:rsidP="009A36CE">
            <w:pPr>
              <w:rPr>
                <w:rFonts w:ascii="Arial" w:hAnsi="Arial" w:cs="Arial"/>
                <w:sz w:val="22"/>
                <w:szCs w:val="22"/>
              </w:rPr>
            </w:pPr>
          </w:p>
          <w:p w14:paraId="4C3C14D0" w14:textId="77777777" w:rsidR="006A4A6B" w:rsidRDefault="006A4A6B" w:rsidP="009A36CE">
            <w:pPr>
              <w:rPr>
                <w:rFonts w:ascii="Arial" w:hAnsi="Arial" w:cs="Arial"/>
                <w:b/>
                <w:bCs/>
                <w:sz w:val="22"/>
                <w:szCs w:val="22"/>
              </w:rPr>
            </w:pPr>
            <w:r>
              <w:rPr>
                <w:rFonts w:ascii="Arial" w:hAnsi="Arial" w:cs="Arial"/>
                <w:b/>
                <w:bCs/>
                <w:sz w:val="22"/>
                <w:szCs w:val="22"/>
              </w:rPr>
              <w:t>Quality and Continuous Improvement (CI)</w:t>
            </w:r>
          </w:p>
          <w:p w14:paraId="37F75AF0" w14:textId="77777777" w:rsidR="006A4A6B" w:rsidRDefault="006A4A6B" w:rsidP="009A36CE">
            <w:pPr>
              <w:rPr>
                <w:rFonts w:ascii="Arial" w:hAnsi="Arial" w:cs="Arial"/>
                <w:sz w:val="22"/>
                <w:szCs w:val="22"/>
              </w:rPr>
            </w:pPr>
          </w:p>
          <w:p w14:paraId="276867D4" w14:textId="77777777" w:rsidR="006A4A6B" w:rsidRDefault="006A4A6B" w:rsidP="009A36CE">
            <w:pPr>
              <w:rPr>
                <w:rFonts w:ascii="Arial" w:hAnsi="Arial" w:cs="Arial"/>
                <w:sz w:val="22"/>
                <w:szCs w:val="22"/>
              </w:rPr>
            </w:pPr>
            <w:r>
              <w:rPr>
                <w:rFonts w:ascii="Arial" w:hAnsi="Arial" w:cs="Arial"/>
                <w:sz w:val="22"/>
                <w:szCs w:val="22"/>
              </w:rPr>
              <w:t xml:space="preserve">To preserve and improve the quality of </w:t>
            </w:r>
            <w:proofErr w:type="spellStart"/>
            <w:r>
              <w:rPr>
                <w:rFonts w:ascii="Arial" w:hAnsi="Arial" w:cs="Arial"/>
                <w:sz w:val="22"/>
                <w:szCs w:val="22"/>
              </w:rPr>
              <w:t>organisation</w:t>
            </w:r>
            <w:proofErr w:type="spellEnd"/>
            <w:r>
              <w:rPr>
                <w:rFonts w:ascii="Arial" w:hAnsi="Arial" w:cs="Arial"/>
                <w:sz w:val="22"/>
                <w:szCs w:val="22"/>
              </w:rPr>
              <w:t xml:space="preserve"> outputs, all personnel are required to think not only of what they do but how they achieve it. By continually re-examining our processes, we will be able to develop and improve the overall effectiveness of the way we work.</w:t>
            </w:r>
          </w:p>
          <w:p w14:paraId="6B640428" w14:textId="77777777" w:rsidR="006A4A6B" w:rsidRDefault="006A4A6B" w:rsidP="009A36CE">
            <w:pPr>
              <w:rPr>
                <w:rFonts w:ascii="Arial" w:hAnsi="Arial" w:cs="Arial"/>
                <w:sz w:val="22"/>
                <w:szCs w:val="22"/>
              </w:rPr>
            </w:pPr>
            <w:r>
              <w:rPr>
                <w:rFonts w:ascii="Arial" w:hAnsi="Arial" w:cs="Arial"/>
                <w:sz w:val="22"/>
                <w:szCs w:val="22"/>
              </w:rPr>
              <w:t xml:space="preserve">The responsibility for this rests with everyone working within the </w:t>
            </w:r>
            <w:proofErr w:type="spellStart"/>
            <w:r>
              <w:rPr>
                <w:rFonts w:ascii="Arial" w:hAnsi="Arial" w:cs="Arial"/>
                <w:sz w:val="22"/>
                <w:szCs w:val="22"/>
              </w:rPr>
              <w:t>organisation</w:t>
            </w:r>
            <w:proofErr w:type="spellEnd"/>
            <w:r>
              <w:rPr>
                <w:rFonts w:ascii="Arial" w:hAnsi="Arial" w:cs="Arial"/>
                <w:sz w:val="22"/>
                <w:szCs w:val="22"/>
              </w:rPr>
              <w:t xml:space="preserve"> and practices to look for opportunities to improve quality and share good practice and to discuss, highlight and work with the team to create opportunities to improve patient care.</w:t>
            </w:r>
          </w:p>
          <w:p w14:paraId="7700720E" w14:textId="77777777" w:rsidR="006A4A6B" w:rsidRDefault="006A4A6B" w:rsidP="009A36CE">
            <w:pPr>
              <w:rPr>
                <w:rFonts w:ascii="Arial" w:hAnsi="Arial" w:cs="Arial"/>
                <w:sz w:val="22"/>
                <w:szCs w:val="22"/>
              </w:rPr>
            </w:pPr>
          </w:p>
          <w:p w14:paraId="67248948" w14:textId="762DC0C0" w:rsidR="006A4A6B" w:rsidRDefault="006A4A6B" w:rsidP="009A36CE">
            <w:pPr>
              <w:rPr>
                <w:rFonts w:ascii="Arial" w:hAnsi="Arial" w:cs="Arial"/>
                <w:sz w:val="22"/>
                <w:szCs w:val="22"/>
              </w:rPr>
            </w:pPr>
            <w:r>
              <w:rPr>
                <w:rFonts w:ascii="Arial" w:hAnsi="Arial" w:cs="Arial"/>
                <w:sz w:val="22"/>
                <w:szCs w:val="22"/>
              </w:rPr>
              <w:t xml:space="preserve">KMC </w:t>
            </w:r>
            <w:r>
              <w:rPr>
                <w:rFonts w:ascii="Arial" w:hAnsi="Arial" w:cs="Arial"/>
                <w:sz w:val="22"/>
                <w:szCs w:val="22"/>
              </w:rPr>
              <w:t xml:space="preserve">continually strives to improve work processes which deliver healthcare with improved results across all areas of our service provision. We promote a culture of continuous improvement where everyone counts, and staff are permitted to make </w:t>
            </w:r>
            <w:r>
              <w:rPr>
                <w:rFonts w:ascii="Arial" w:hAnsi="Arial" w:cs="Arial"/>
                <w:sz w:val="22"/>
                <w:szCs w:val="22"/>
              </w:rPr>
              <w:lastRenderedPageBreak/>
              <w:t xml:space="preserve">suggestions and contributions to improve our service delivery and enhance patient care. </w:t>
            </w:r>
          </w:p>
          <w:p w14:paraId="7FB37548" w14:textId="77777777" w:rsidR="006A4A6B" w:rsidRDefault="006A4A6B" w:rsidP="009A36CE">
            <w:pPr>
              <w:rPr>
                <w:rFonts w:ascii="Arial" w:hAnsi="Arial" w:cs="Arial"/>
                <w:sz w:val="22"/>
                <w:szCs w:val="22"/>
              </w:rPr>
            </w:pPr>
          </w:p>
          <w:p w14:paraId="22A73B1A" w14:textId="77777777" w:rsidR="006A4A6B" w:rsidRDefault="006A4A6B" w:rsidP="009A36CE">
            <w:pPr>
              <w:rPr>
                <w:rFonts w:ascii="Arial" w:hAnsi="Arial" w:cs="Arial"/>
                <w:sz w:val="22"/>
                <w:szCs w:val="22"/>
              </w:rPr>
            </w:pPr>
            <w:r>
              <w:rPr>
                <w:rFonts w:ascii="Arial" w:hAnsi="Arial" w:cs="Arial"/>
                <w:sz w:val="22"/>
                <w:szCs w:val="22"/>
              </w:rPr>
              <w:t>Staff should interpret national strategies and policies into local implementation strategies that are aligned to the values and culture of general practice.</w:t>
            </w:r>
          </w:p>
          <w:p w14:paraId="04931650" w14:textId="77777777" w:rsidR="006A4A6B" w:rsidRDefault="006A4A6B" w:rsidP="009A36CE">
            <w:pPr>
              <w:rPr>
                <w:rFonts w:ascii="Arial" w:hAnsi="Arial" w:cs="Arial"/>
                <w:sz w:val="22"/>
                <w:szCs w:val="22"/>
              </w:rPr>
            </w:pPr>
          </w:p>
          <w:p w14:paraId="19CBA194" w14:textId="77777777" w:rsidR="006A4A6B" w:rsidRDefault="006A4A6B" w:rsidP="009A36CE">
            <w:pPr>
              <w:rPr>
                <w:rFonts w:ascii="Arial" w:hAnsi="Arial" w:cs="Arial"/>
                <w:sz w:val="22"/>
                <w:szCs w:val="22"/>
              </w:rPr>
            </w:pPr>
            <w:r>
              <w:rPr>
                <w:rFonts w:ascii="Arial" w:hAnsi="Arial" w:cs="Arial"/>
                <w:sz w:val="22"/>
                <w:szCs w:val="22"/>
              </w:rPr>
              <w:t>All staff are to contribute to investigations and root cause analyses whilst participating in serious incident investigations and multidisciplinary case reviews.</w:t>
            </w:r>
          </w:p>
          <w:p w14:paraId="34026C2E" w14:textId="77777777" w:rsidR="006A4A6B" w:rsidRDefault="006A4A6B" w:rsidP="009A36CE">
            <w:pPr>
              <w:rPr>
                <w:rFonts w:ascii="Arial" w:hAnsi="Arial" w:cs="Arial"/>
                <w:sz w:val="22"/>
                <w:szCs w:val="22"/>
              </w:rPr>
            </w:pPr>
          </w:p>
          <w:p w14:paraId="5BFCEA24" w14:textId="77777777" w:rsidR="006A4A6B" w:rsidRDefault="006A4A6B" w:rsidP="009A36CE">
            <w:pPr>
              <w:rPr>
                <w:rFonts w:ascii="Arial" w:hAnsi="Arial" w:cs="Arial"/>
                <w:b/>
                <w:bCs/>
                <w:sz w:val="22"/>
                <w:szCs w:val="22"/>
              </w:rPr>
            </w:pPr>
            <w:r>
              <w:rPr>
                <w:rFonts w:ascii="Arial" w:hAnsi="Arial" w:cs="Arial"/>
                <w:b/>
                <w:bCs/>
                <w:sz w:val="22"/>
                <w:szCs w:val="22"/>
              </w:rPr>
              <w:t>Induction</w:t>
            </w:r>
          </w:p>
          <w:p w14:paraId="10AF4138" w14:textId="77777777" w:rsidR="006A4A6B" w:rsidRDefault="006A4A6B" w:rsidP="009A36CE">
            <w:pPr>
              <w:rPr>
                <w:rFonts w:ascii="Arial" w:hAnsi="Arial" w:cs="Arial"/>
                <w:sz w:val="22"/>
                <w:szCs w:val="22"/>
              </w:rPr>
            </w:pPr>
          </w:p>
          <w:p w14:paraId="2E65C887" w14:textId="14A2D4A6" w:rsidR="006A4A6B" w:rsidRPr="00006C8F" w:rsidRDefault="006A4A6B" w:rsidP="009A36CE">
            <w:pPr>
              <w:rPr>
                <w:rFonts w:ascii="Arial" w:hAnsi="Arial" w:cs="Arial"/>
                <w:sz w:val="22"/>
                <w:szCs w:val="22"/>
              </w:rPr>
            </w:pPr>
            <w:r>
              <w:rPr>
                <w:rFonts w:ascii="Arial" w:hAnsi="Arial" w:cs="Arial"/>
                <w:sz w:val="22"/>
                <w:szCs w:val="22"/>
              </w:rPr>
              <w:t>At</w:t>
            </w:r>
            <w:r w:rsidRPr="00006C8F">
              <w:rPr>
                <w:rFonts w:ascii="Arial" w:hAnsi="Arial" w:cs="Arial"/>
                <w:sz w:val="22"/>
                <w:szCs w:val="22"/>
              </w:rPr>
              <w:t xml:space="preserve"> </w:t>
            </w:r>
            <w:r>
              <w:rPr>
                <w:rFonts w:ascii="Arial" w:hAnsi="Arial" w:cs="Arial"/>
                <w:sz w:val="22"/>
                <w:szCs w:val="22"/>
              </w:rPr>
              <w:t>KMC</w:t>
            </w:r>
            <w:r w:rsidRPr="00006C8F">
              <w:rPr>
                <w:rFonts w:ascii="Arial" w:hAnsi="Arial" w:cs="Arial"/>
                <w:sz w:val="22"/>
                <w:szCs w:val="22"/>
              </w:rPr>
              <w:t>, you will be required to complete th</w:t>
            </w:r>
            <w:r>
              <w:rPr>
                <w:rFonts w:ascii="Arial" w:hAnsi="Arial" w:cs="Arial"/>
                <w:sz w:val="22"/>
                <w:szCs w:val="22"/>
              </w:rPr>
              <w:t>e</w:t>
            </w:r>
            <w:r w:rsidRPr="00006C8F">
              <w:rPr>
                <w:rFonts w:ascii="Arial" w:hAnsi="Arial" w:cs="Arial"/>
                <w:sz w:val="22"/>
                <w:szCs w:val="22"/>
              </w:rPr>
              <w:t xml:space="preserve"> induction </w:t>
            </w:r>
            <w:proofErr w:type="spellStart"/>
            <w:r w:rsidRPr="00006C8F">
              <w:rPr>
                <w:rFonts w:ascii="Arial" w:hAnsi="Arial" w:cs="Arial"/>
                <w:sz w:val="22"/>
                <w:szCs w:val="22"/>
              </w:rPr>
              <w:t>programme</w:t>
            </w:r>
            <w:proofErr w:type="spellEnd"/>
            <w:r>
              <w:rPr>
                <w:rFonts w:ascii="Arial" w:hAnsi="Arial" w:cs="Arial"/>
                <w:sz w:val="22"/>
                <w:szCs w:val="22"/>
              </w:rPr>
              <w:t xml:space="preserve"> and the</w:t>
            </w:r>
            <w:r w:rsidRPr="00006C8F">
              <w:rPr>
                <w:rFonts w:ascii="Arial" w:hAnsi="Arial" w:cs="Arial"/>
                <w:sz w:val="22"/>
                <w:szCs w:val="22"/>
              </w:rPr>
              <w:t xml:space="preserve"> </w:t>
            </w:r>
            <w:r>
              <w:rPr>
                <w:rFonts w:ascii="Arial" w:hAnsi="Arial" w:cs="Arial"/>
                <w:sz w:val="22"/>
                <w:szCs w:val="22"/>
              </w:rPr>
              <w:t>p</w:t>
            </w:r>
            <w:r w:rsidRPr="00006C8F">
              <w:rPr>
                <w:rFonts w:ascii="Arial" w:hAnsi="Arial" w:cs="Arial"/>
                <w:sz w:val="22"/>
                <w:szCs w:val="22"/>
              </w:rPr>
              <w:t xml:space="preserve">ractice management team will support you </w:t>
            </w:r>
            <w:r>
              <w:rPr>
                <w:rFonts w:ascii="Arial" w:hAnsi="Arial" w:cs="Arial"/>
                <w:sz w:val="22"/>
                <w:szCs w:val="22"/>
              </w:rPr>
              <w:t>throughout the process.</w:t>
            </w:r>
          </w:p>
          <w:p w14:paraId="11CAABF4" w14:textId="77777777" w:rsidR="006A4A6B" w:rsidRDefault="006A4A6B" w:rsidP="009A36CE">
            <w:pPr>
              <w:rPr>
                <w:rFonts w:ascii="Arial" w:hAnsi="Arial" w:cs="Arial"/>
                <w:sz w:val="22"/>
                <w:szCs w:val="22"/>
              </w:rPr>
            </w:pPr>
          </w:p>
          <w:p w14:paraId="27335901" w14:textId="77777777" w:rsidR="006A4A6B" w:rsidRDefault="006A4A6B" w:rsidP="009A36CE">
            <w:pPr>
              <w:rPr>
                <w:rFonts w:ascii="Arial" w:hAnsi="Arial" w:cs="Arial"/>
                <w:b/>
                <w:bCs/>
                <w:sz w:val="22"/>
                <w:szCs w:val="22"/>
              </w:rPr>
            </w:pPr>
            <w:r>
              <w:rPr>
                <w:rFonts w:ascii="Arial" w:hAnsi="Arial" w:cs="Arial"/>
                <w:b/>
                <w:bCs/>
                <w:sz w:val="22"/>
                <w:szCs w:val="22"/>
              </w:rPr>
              <w:t>Learning and development</w:t>
            </w:r>
          </w:p>
          <w:p w14:paraId="77EA3907" w14:textId="77777777" w:rsidR="006A4A6B" w:rsidRDefault="006A4A6B" w:rsidP="009A36CE">
            <w:pPr>
              <w:rPr>
                <w:rFonts w:ascii="Arial" w:hAnsi="Arial" w:cs="Arial"/>
                <w:sz w:val="22"/>
                <w:szCs w:val="22"/>
              </w:rPr>
            </w:pPr>
          </w:p>
          <w:p w14:paraId="6F9AAE30" w14:textId="0CDC48F2" w:rsidR="006A4A6B" w:rsidRDefault="006A4A6B" w:rsidP="009A36CE">
            <w:pPr>
              <w:rPr>
                <w:rFonts w:ascii="Arial" w:hAnsi="Arial" w:cs="Arial"/>
                <w:sz w:val="22"/>
                <w:szCs w:val="22"/>
              </w:rPr>
            </w:pPr>
            <w:r>
              <w:rPr>
                <w:rFonts w:ascii="Arial" w:hAnsi="Arial" w:cs="Arial"/>
                <w:sz w:val="22"/>
                <w:szCs w:val="22"/>
              </w:rPr>
              <w:t>The effective use of training and development is fundamental in ensuring that all staff are equipped with the appropriate skills, knowledge, attitude and competences to perform their role. All staff will be required to partake in and complete mandatory training</w:t>
            </w:r>
            <w:r>
              <w:rPr>
                <w:rFonts w:ascii="Arial" w:hAnsi="Arial" w:cs="Arial"/>
                <w:sz w:val="22"/>
                <w:szCs w:val="22"/>
              </w:rPr>
              <w:t xml:space="preserve">. </w:t>
            </w:r>
            <w:r>
              <w:rPr>
                <w:rFonts w:ascii="Arial" w:hAnsi="Arial" w:cs="Arial"/>
                <w:sz w:val="22"/>
                <w:szCs w:val="22"/>
              </w:rPr>
              <w:t>It is an expectation for this post holder to assess their own learning needs and undertake learning as appropriate</w:t>
            </w:r>
          </w:p>
          <w:p w14:paraId="1C194FF7" w14:textId="77777777" w:rsidR="006A4A6B" w:rsidRDefault="006A4A6B" w:rsidP="009A36CE">
            <w:pPr>
              <w:rPr>
                <w:rFonts w:ascii="Arial" w:hAnsi="Arial" w:cs="Arial"/>
                <w:sz w:val="22"/>
                <w:szCs w:val="22"/>
              </w:rPr>
            </w:pPr>
          </w:p>
          <w:p w14:paraId="121D7932" w14:textId="77777777" w:rsidR="006A4A6B" w:rsidRDefault="006A4A6B" w:rsidP="009A36CE">
            <w:pPr>
              <w:rPr>
                <w:rFonts w:ascii="Arial" w:hAnsi="Arial" w:cs="Arial"/>
                <w:sz w:val="22"/>
                <w:szCs w:val="22"/>
              </w:rPr>
            </w:pPr>
            <w:r>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0FBF2B10" w14:textId="77777777" w:rsidR="006A4A6B" w:rsidRDefault="006A4A6B" w:rsidP="009A36CE">
            <w:pPr>
              <w:rPr>
                <w:rFonts w:ascii="Arial" w:hAnsi="Arial" w:cs="Arial"/>
                <w:sz w:val="22"/>
                <w:szCs w:val="22"/>
              </w:rPr>
            </w:pPr>
          </w:p>
          <w:p w14:paraId="33E3CB9F" w14:textId="77777777" w:rsidR="006A4A6B" w:rsidRDefault="006A4A6B" w:rsidP="009A36CE">
            <w:pPr>
              <w:rPr>
                <w:rFonts w:ascii="Arial" w:hAnsi="Arial" w:cs="Arial"/>
                <w:sz w:val="22"/>
                <w:szCs w:val="22"/>
              </w:rPr>
            </w:pPr>
            <w:r>
              <w:rPr>
                <w:rFonts w:ascii="Arial" w:hAnsi="Arial" w:cs="Arial"/>
                <w:sz w:val="22"/>
                <w:szCs w:val="22"/>
              </w:rPr>
              <w:t>The post holder will provide an educational role to patients, carers, families and colleagues in an environment that facilitates learning.</w:t>
            </w:r>
          </w:p>
          <w:p w14:paraId="45075F30" w14:textId="77777777" w:rsidR="006A4A6B" w:rsidRDefault="006A4A6B" w:rsidP="009A36CE">
            <w:pPr>
              <w:rPr>
                <w:rFonts w:ascii="Arial" w:hAnsi="Arial" w:cs="Arial"/>
                <w:sz w:val="22"/>
                <w:szCs w:val="22"/>
              </w:rPr>
            </w:pPr>
          </w:p>
          <w:p w14:paraId="46DB98C4" w14:textId="77777777" w:rsidR="006A4A6B" w:rsidRDefault="006A4A6B" w:rsidP="009A36CE">
            <w:pPr>
              <w:rPr>
                <w:rFonts w:ascii="Arial" w:hAnsi="Arial" w:cs="Arial"/>
                <w:b/>
                <w:bCs/>
                <w:sz w:val="22"/>
                <w:szCs w:val="22"/>
              </w:rPr>
            </w:pPr>
            <w:r>
              <w:rPr>
                <w:rFonts w:ascii="Arial" w:hAnsi="Arial" w:cs="Arial"/>
                <w:b/>
                <w:bCs/>
                <w:sz w:val="22"/>
                <w:szCs w:val="22"/>
              </w:rPr>
              <w:t>Collaborative working</w:t>
            </w:r>
          </w:p>
          <w:p w14:paraId="7180795B" w14:textId="77777777" w:rsidR="006A4A6B" w:rsidRDefault="006A4A6B" w:rsidP="009A36CE">
            <w:pPr>
              <w:rPr>
                <w:rFonts w:ascii="Arial" w:hAnsi="Arial" w:cs="Arial"/>
                <w:sz w:val="22"/>
                <w:szCs w:val="22"/>
              </w:rPr>
            </w:pPr>
          </w:p>
          <w:p w14:paraId="68BC9650" w14:textId="77777777" w:rsidR="006A4A6B" w:rsidRDefault="006A4A6B" w:rsidP="009A36CE">
            <w:pPr>
              <w:rPr>
                <w:rFonts w:ascii="Arial" w:hAnsi="Arial" w:cs="Arial"/>
                <w:sz w:val="22"/>
                <w:szCs w:val="22"/>
              </w:rPr>
            </w:pPr>
            <w:r>
              <w:rPr>
                <w:rFonts w:ascii="Arial" w:hAnsi="Arial" w:cs="Arial"/>
                <w:sz w:val="22"/>
                <w:szCs w:val="22"/>
              </w:rPr>
              <w:t xml:space="preserve">All staff are to </w:t>
            </w:r>
            <w:proofErr w:type="spellStart"/>
            <w:r>
              <w:rPr>
                <w:rFonts w:ascii="Arial" w:hAnsi="Arial" w:cs="Arial"/>
                <w:sz w:val="22"/>
                <w:szCs w:val="22"/>
              </w:rPr>
              <w:t>recognise</w:t>
            </w:r>
            <w:proofErr w:type="spellEnd"/>
            <w:r>
              <w:rPr>
                <w:rFonts w:ascii="Arial" w:hAnsi="Arial" w:cs="Arial"/>
                <w:sz w:val="22"/>
                <w:szCs w:val="22"/>
              </w:rPr>
              <w:t xml:space="preserve"> the significance of collaborative working and understand their own role and scope and identify how this may develop over time. Staff are to </w:t>
            </w:r>
            <w:proofErr w:type="spellStart"/>
            <w:r>
              <w:rPr>
                <w:rFonts w:ascii="Arial" w:hAnsi="Arial" w:cs="Arial"/>
                <w:sz w:val="22"/>
                <w:szCs w:val="22"/>
              </w:rPr>
              <w:t>prioritise</w:t>
            </w:r>
            <w:proofErr w:type="spellEnd"/>
            <w:r>
              <w:rPr>
                <w:rFonts w:ascii="Arial" w:hAnsi="Arial" w:cs="Arial"/>
                <w:sz w:val="22"/>
                <w:szCs w:val="22"/>
              </w:rPr>
              <w:t xml:space="preserve"> their own workload and ensure effective time-management strategies are embedded within the culture of the team.</w:t>
            </w:r>
          </w:p>
          <w:p w14:paraId="25DF5773" w14:textId="77777777" w:rsidR="006A4A6B" w:rsidRDefault="006A4A6B" w:rsidP="009A36CE">
            <w:pPr>
              <w:rPr>
                <w:rFonts w:ascii="Arial" w:hAnsi="Arial" w:cs="Arial"/>
                <w:sz w:val="22"/>
                <w:szCs w:val="22"/>
              </w:rPr>
            </w:pPr>
          </w:p>
          <w:p w14:paraId="042AAF32" w14:textId="77777777" w:rsidR="006A4A6B" w:rsidRDefault="006A4A6B" w:rsidP="009A36CE">
            <w:pPr>
              <w:rPr>
                <w:rFonts w:ascii="Arial" w:hAnsi="Arial" w:cs="Arial"/>
                <w:sz w:val="22"/>
                <w:szCs w:val="22"/>
              </w:rPr>
            </w:pPr>
            <w:r>
              <w:rPr>
                <w:rFonts w:ascii="Arial" w:hAnsi="Arial" w:cs="Arial"/>
                <w:sz w:val="22"/>
                <w:szCs w:val="22"/>
              </w:rPr>
              <w:t>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delivery</w:t>
            </w:r>
          </w:p>
          <w:p w14:paraId="748FD186" w14:textId="77777777" w:rsidR="006A4A6B" w:rsidRDefault="006A4A6B" w:rsidP="009A36CE">
            <w:pPr>
              <w:rPr>
                <w:rFonts w:ascii="Arial" w:hAnsi="Arial" w:cs="Arial"/>
                <w:sz w:val="22"/>
                <w:szCs w:val="22"/>
              </w:rPr>
            </w:pPr>
          </w:p>
          <w:p w14:paraId="4C660301" w14:textId="77777777" w:rsidR="006A4A6B" w:rsidRDefault="006A4A6B" w:rsidP="009A36CE">
            <w:pPr>
              <w:rPr>
                <w:rFonts w:ascii="Arial" w:hAnsi="Arial" w:cs="Arial"/>
                <w:sz w:val="22"/>
                <w:szCs w:val="22"/>
              </w:rPr>
            </w:pPr>
            <w:r>
              <w:rPr>
                <w:rFonts w:ascii="Arial" w:hAnsi="Arial" w:cs="Arial"/>
                <w:sz w:val="22"/>
                <w:szCs w:val="22"/>
              </w:rPr>
              <w:t xml:space="preserve">Effective communication is essential, and all staff must ensure they communicate in a manner which enables the sharing of information in an appropriate manner. </w:t>
            </w:r>
          </w:p>
          <w:p w14:paraId="008E2AFD" w14:textId="77777777" w:rsidR="006A4A6B" w:rsidRDefault="006A4A6B" w:rsidP="009A36CE">
            <w:pPr>
              <w:rPr>
                <w:rFonts w:ascii="Arial" w:hAnsi="Arial" w:cs="Arial"/>
                <w:sz w:val="22"/>
                <w:szCs w:val="22"/>
              </w:rPr>
            </w:pPr>
          </w:p>
          <w:p w14:paraId="6913D56B" w14:textId="77777777" w:rsidR="006A4A6B" w:rsidRDefault="006A4A6B" w:rsidP="009A36CE">
            <w:pPr>
              <w:rPr>
                <w:rFonts w:ascii="Arial" w:hAnsi="Arial" w:cs="Arial"/>
                <w:sz w:val="22"/>
                <w:szCs w:val="22"/>
              </w:rPr>
            </w:pPr>
            <w:r>
              <w:rPr>
                <w:rFonts w:ascii="Arial" w:hAnsi="Arial" w:cs="Arial"/>
                <w:sz w:val="22"/>
                <w:szCs w:val="22"/>
              </w:rPr>
              <w:t>All staff should delegate clearly and appropriately, adopting the principles of safe practice and assessment of competence.</w:t>
            </w:r>
          </w:p>
          <w:p w14:paraId="38EF5BD7" w14:textId="77777777" w:rsidR="006A4A6B" w:rsidRDefault="006A4A6B" w:rsidP="009A36CE">
            <w:pPr>
              <w:rPr>
                <w:rFonts w:ascii="Arial" w:hAnsi="Arial" w:cs="Arial"/>
                <w:sz w:val="22"/>
                <w:szCs w:val="22"/>
              </w:rPr>
            </w:pPr>
          </w:p>
          <w:p w14:paraId="51A3109C" w14:textId="77777777" w:rsidR="006A4A6B" w:rsidRDefault="006A4A6B" w:rsidP="009A36CE">
            <w:pPr>
              <w:rPr>
                <w:rFonts w:ascii="Arial" w:hAnsi="Arial" w:cs="Arial"/>
                <w:sz w:val="22"/>
                <w:szCs w:val="22"/>
              </w:rPr>
            </w:pPr>
            <w:r>
              <w:rPr>
                <w:rFonts w:ascii="Arial" w:hAnsi="Arial" w:cs="Arial"/>
                <w:sz w:val="22"/>
                <w:szCs w:val="22"/>
              </w:rPr>
              <w:t>Plans and outcomes by which to measure success should be agreed.</w:t>
            </w:r>
          </w:p>
          <w:p w14:paraId="77C111C7" w14:textId="77777777" w:rsidR="006A4A6B" w:rsidRDefault="006A4A6B" w:rsidP="009A36CE">
            <w:pPr>
              <w:rPr>
                <w:rFonts w:ascii="Arial" w:hAnsi="Arial" w:cs="Arial"/>
                <w:sz w:val="22"/>
                <w:szCs w:val="22"/>
              </w:rPr>
            </w:pPr>
          </w:p>
          <w:p w14:paraId="44D3E8B8" w14:textId="77777777" w:rsidR="006A4A6B" w:rsidRDefault="006A4A6B" w:rsidP="009A36CE">
            <w:pPr>
              <w:rPr>
                <w:rFonts w:ascii="Arial" w:hAnsi="Arial" w:cs="Arial"/>
                <w:b/>
                <w:bCs/>
                <w:sz w:val="22"/>
                <w:szCs w:val="22"/>
              </w:rPr>
            </w:pPr>
            <w:r>
              <w:rPr>
                <w:rFonts w:ascii="Arial" w:hAnsi="Arial" w:cs="Arial"/>
                <w:b/>
                <w:bCs/>
                <w:sz w:val="22"/>
                <w:szCs w:val="22"/>
              </w:rPr>
              <w:t xml:space="preserve">Managing information </w:t>
            </w:r>
          </w:p>
          <w:p w14:paraId="1093A434" w14:textId="77777777" w:rsidR="006A4A6B" w:rsidRDefault="006A4A6B" w:rsidP="009A36CE">
            <w:pPr>
              <w:rPr>
                <w:rFonts w:ascii="Arial" w:hAnsi="Arial" w:cs="Arial"/>
                <w:sz w:val="22"/>
                <w:szCs w:val="22"/>
              </w:rPr>
            </w:pPr>
            <w:r>
              <w:rPr>
                <w:rFonts w:ascii="Arial" w:hAnsi="Arial" w:cs="Arial"/>
                <w:sz w:val="22"/>
                <w:szCs w:val="22"/>
              </w:rPr>
              <w:t xml:space="preserve"> </w:t>
            </w:r>
          </w:p>
          <w:p w14:paraId="0B0F0BB4" w14:textId="77777777" w:rsidR="006A4A6B" w:rsidRDefault="006A4A6B" w:rsidP="009A36CE">
            <w:pPr>
              <w:rPr>
                <w:rFonts w:ascii="Arial" w:hAnsi="Arial" w:cs="Arial"/>
                <w:sz w:val="22"/>
                <w:szCs w:val="22"/>
              </w:rPr>
            </w:pPr>
            <w:r>
              <w:rPr>
                <w:rFonts w:ascii="Arial" w:hAnsi="Arial" w:cs="Arial"/>
                <w:sz w:val="22"/>
                <w:szCs w:val="22"/>
              </w:rPr>
              <w:t xml:space="preserve">All staff should use technology and appropriate software as an aid to management in the planning, implementation and monitoring of care and presenting and communicating information. </w:t>
            </w:r>
          </w:p>
          <w:p w14:paraId="5B409D54" w14:textId="77777777" w:rsidR="006A4A6B" w:rsidRDefault="006A4A6B" w:rsidP="009A36CE">
            <w:pPr>
              <w:rPr>
                <w:rFonts w:ascii="Arial" w:hAnsi="Arial" w:cs="Arial"/>
                <w:sz w:val="22"/>
                <w:szCs w:val="22"/>
              </w:rPr>
            </w:pPr>
          </w:p>
          <w:p w14:paraId="58E08E69" w14:textId="77777777" w:rsidR="006A4A6B" w:rsidRDefault="006A4A6B" w:rsidP="009A36CE">
            <w:pPr>
              <w:rPr>
                <w:rFonts w:ascii="Arial" w:hAnsi="Arial" w:cs="Arial"/>
                <w:sz w:val="22"/>
                <w:szCs w:val="22"/>
              </w:rPr>
            </w:pPr>
            <w:r>
              <w:rPr>
                <w:rFonts w:ascii="Arial" w:hAnsi="Arial" w:cs="Arial"/>
                <w:sz w:val="22"/>
                <w:szCs w:val="22"/>
              </w:rPr>
              <w:t xml:space="preserve">Data should be reviewed and processed using accurate SNOMED/read codes to ensure easy and accurate information retrieval for monitoring and audit processes. </w:t>
            </w:r>
          </w:p>
          <w:p w14:paraId="39C42564" w14:textId="77777777" w:rsidR="006A4A6B" w:rsidRDefault="006A4A6B" w:rsidP="009A36CE">
            <w:pPr>
              <w:rPr>
                <w:rFonts w:ascii="Arial" w:hAnsi="Arial" w:cs="Arial"/>
                <w:sz w:val="22"/>
                <w:szCs w:val="22"/>
              </w:rPr>
            </w:pPr>
          </w:p>
          <w:p w14:paraId="34DB3F9A" w14:textId="77777777" w:rsidR="006A4A6B" w:rsidRDefault="006A4A6B" w:rsidP="009A36CE">
            <w:pPr>
              <w:rPr>
                <w:rFonts w:ascii="Arial" w:hAnsi="Arial" w:cs="Arial"/>
                <w:b/>
                <w:bCs/>
                <w:sz w:val="22"/>
                <w:szCs w:val="22"/>
              </w:rPr>
            </w:pPr>
            <w:r>
              <w:rPr>
                <w:rFonts w:ascii="Arial" w:hAnsi="Arial" w:cs="Arial"/>
                <w:b/>
                <w:bCs/>
                <w:sz w:val="22"/>
                <w:szCs w:val="22"/>
              </w:rPr>
              <w:t>Service delivery</w:t>
            </w:r>
          </w:p>
          <w:p w14:paraId="5A23BB5B" w14:textId="77777777" w:rsidR="006A4A6B" w:rsidRDefault="006A4A6B" w:rsidP="009A36CE">
            <w:pPr>
              <w:rPr>
                <w:rFonts w:ascii="Arial" w:hAnsi="Arial" w:cs="Arial"/>
                <w:sz w:val="22"/>
                <w:szCs w:val="22"/>
              </w:rPr>
            </w:pPr>
          </w:p>
          <w:p w14:paraId="27D765AE" w14:textId="77777777" w:rsidR="006A4A6B" w:rsidRDefault="006A4A6B" w:rsidP="009A36CE">
            <w:pPr>
              <w:rPr>
                <w:rFonts w:ascii="Arial" w:hAnsi="Arial" w:cs="Arial"/>
                <w:sz w:val="22"/>
                <w:szCs w:val="22"/>
              </w:rPr>
            </w:pPr>
            <w:r>
              <w:rPr>
                <w:rFonts w:ascii="Arial" w:hAnsi="Arial" w:cs="Arial"/>
                <w:sz w:val="22"/>
                <w:szCs w:val="22"/>
              </w:rPr>
              <w:t xml:space="preserve">Staff will be given detailed information during the induction process regarding policy and procedure.    </w:t>
            </w:r>
          </w:p>
          <w:p w14:paraId="0D6492F7" w14:textId="77777777" w:rsidR="006A4A6B" w:rsidRDefault="006A4A6B" w:rsidP="009A36CE">
            <w:pPr>
              <w:rPr>
                <w:rFonts w:ascii="Arial" w:hAnsi="Arial" w:cs="Arial"/>
                <w:sz w:val="22"/>
                <w:szCs w:val="22"/>
              </w:rPr>
            </w:pPr>
          </w:p>
          <w:p w14:paraId="6666BD88" w14:textId="77777777" w:rsidR="006A4A6B" w:rsidRDefault="006A4A6B" w:rsidP="009A36CE">
            <w:pPr>
              <w:rPr>
                <w:rFonts w:ascii="Arial" w:hAnsi="Arial" w:cs="Arial"/>
                <w:sz w:val="22"/>
                <w:szCs w:val="22"/>
              </w:rPr>
            </w:pPr>
            <w:r>
              <w:rPr>
                <w:rFonts w:ascii="Arial" w:hAnsi="Arial" w:cs="Arial"/>
                <w:sz w:val="22"/>
                <w:szCs w:val="22"/>
              </w:rPr>
              <w:t xml:space="preserve">The post holder must adhere to the information contained within the </w:t>
            </w:r>
            <w:proofErr w:type="spellStart"/>
            <w:r>
              <w:rPr>
                <w:rFonts w:ascii="Arial" w:hAnsi="Arial" w:cs="Arial"/>
                <w:sz w:val="22"/>
                <w:szCs w:val="22"/>
              </w:rPr>
              <w:t>organisation’s</w:t>
            </w:r>
            <w:proofErr w:type="spellEnd"/>
            <w:r>
              <w:rPr>
                <w:rFonts w:ascii="Arial" w:hAnsi="Arial" w:cs="Arial"/>
                <w:sz w:val="22"/>
                <w:szCs w:val="22"/>
              </w:rPr>
              <w:t xml:space="preserve"> policies whilst ensuring protocols are always adhered to.</w:t>
            </w:r>
          </w:p>
          <w:p w14:paraId="0E820644" w14:textId="77777777" w:rsidR="006A4A6B" w:rsidRDefault="006A4A6B" w:rsidP="009A36CE">
            <w:pPr>
              <w:rPr>
                <w:rFonts w:ascii="Arial" w:hAnsi="Arial" w:cs="Arial"/>
                <w:sz w:val="22"/>
                <w:szCs w:val="22"/>
              </w:rPr>
            </w:pPr>
          </w:p>
          <w:p w14:paraId="2D371BD9" w14:textId="77777777" w:rsidR="006A4A6B" w:rsidRDefault="006A4A6B" w:rsidP="009A36CE">
            <w:pPr>
              <w:rPr>
                <w:rFonts w:ascii="Arial" w:hAnsi="Arial" w:cs="Arial"/>
                <w:b/>
                <w:bCs/>
                <w:sz w:val="22"/>
                <w:szCs w:val="22"/>
              </w:rPr>
            </w:pPr>
            <w:r>
              <w:rPr>
                <w:rFonts w:ascii="Arial" w:hAnsi="Arial" w:cs="Arial"/>
                <w:b/>
                <w:bCs/>
                <w:sz w:val="22"/>
                <w:szCs w:val="22"/>
              </w:rPr>
              <w:t>Security</w:t>
            </w:r>
          </w:p>
          <w:p w14:paraId="36340FB3" w14:textId="77777777" w:rsidR="006A4A6B" w:rsidRDefault="006A4A6B" w:rsidP="009A36CE">
            <w:pPr>
              <w:rPr>
                <w:rFonts w:ascii="Arial" w:hAnsi="Arial" w:cs="Arial"/>
                <w:sz w:val="22"/>
                <w:szCs w:val="22"/>
              </w:rPr>
            </w:pPr>
          </w:p>
          <w:p w14:paraId="064B24E4" w14:textId="77777777" w:rsidR="006A4A6B" w:rsidRDefault="006A4A6B" w:rsidP="009A36CE">
            <w:pPr>
              <w:rPr>
                <w:rFonts w:ascii="Arial" w:hAnsi="Arial" w:cs="Arial"/>
                <w:sz w:val="22"/>
                <w:szCs w:val="22"/>
              </w:rPr>
            </w:pPr>
            <w:r>
              <w:rPr>
                <w:rFonts w:ascii="Arial" w:hAnsi="Arial" w:cs="Arial"/>
                <w:sz w:val="22"/>
                <w:szCs w:val="22"/>
              </w:rPr>
              <w:t xml:space="preserve">The security of the </w:t>
            </w:r>
            <w:proofErr w:type="spellStart"/>
            <w:r>
              <w:rPr>
                <w:rFonts w:ascii="Arial" w:hAnsi="Arial" w:cs="Arial"/>
                <w:sz w:val="22"/>
                <w:szCs w:val="22"/>
              </w:rPr>
              <w:t>organisation</w:t>
            </w:r>
            <w:proofErr w:type="spellEnd"/>
            <w:r>
              <w:rPr>
                <w:rFonts w:ascii="Arial" w:hAnsi="Arial" w:cs="Arial"/>
                <w:sz w:val="22"/>
                <w:szCs w:val="22"/>
              </w:rPr>
              <w:t xml:space="preserve"> is the responsibility of all personnel. The post holder must ensure they always remain vigilant and report any suspicious activity immediately to their line manager.</w:t>
            </w:r>
          </w:p>
          <w:p w14:paraId="0BD2F0A9" w14:textId="77777777" w:rsidR="006A4A6B" w:rsidRDefault="006A4A6B" w:rsidP="009A36CE">
            <w:pPr>
              <w:rPr>
                <w:rFonts w:ascii="Arial" w:hAnsi="Arial" w:cs="Arial"/>
                <w:sz w:val="22"/>
                <w:szCs w:val="22"/>
              </w:rPr>
            </w:pPr>
          </w:p>
          <w:p w14:paraId="36672EDB" w14:textId="77777777" w:rsidR="006A4A6B" w:rsidRDefault="006A4A6B" w:rsidP="009A36CE">
            <w:pPr>
              <w:rPr>
                <w:rFonts w:ascii="Arial" w:hAnsi="Arial" w:cs="Arial"/>
                <w:sz w:val="22"/>
                <w:szCs w:val="22"/>
              </w:rPr>
            </w:pPr>
            <w:r>
              <w:rPr>
                <w:rFonts w:ascii="Arial" w:hAnsi="Arial" w:cs="Arial"/>
                <w:sz w:val="22"/>
                <w:szCs w:val="22"/>
              </w:rPr>
              <w:t>Under no circumstances are staff to share the codes for the door locks with anyone and are to ensure that restricted areas remain effectively secured. Likewise, password controls are to be maintained and are not to be shared.</w:t>
            </w:r>
          </w:p>
          <w:p w14:paraId="2F7D4886" w14:textId="77777777" w:rsidR="006A4A6B" w:rsidRDefault="006A4A6B" w:rsidP="009A36CE">
            <w:pPr>
              <w:rPr>
                <w:rFonts w:ascii="Arial" w:hAnsi="Arial" w:cs="Arial"/>
                <w:sz w:val="22"/>
                <w:szCs w:val="22"/>
              </w:rPr>
            </w:pPr>
          </w:p>
          <w:p w14:paraId="745402A9" w14:textId="77777777" w:rsidR="006A4A6B" w:rsidRDefault="006A4A6B" w:rsidP="009A36CE">
            <w:pPr>
              <w:rPr>
                <w:rFonts w:ascii="Arial" w:hAnsi="Arial" w:cs="Arial"/>
                <w:b/>
                <w:bCs/>
                <w:sz w:val="22"/>
                <w:szCs w:val="22"/>
              </w:rPr>
            </w:pPr>
            <w:r>
              <w:rPr>
                <w:rFonts w:ascii="Arial" w:hAnsi="Arial" w:cs="Arial"/>
                <w:b/>
                <w:bCs/>
                <w:sz w:val="22"/>
                <w:szCs w:val="22"/>
              </w:rPr>
              <w:t>Professional conduct</w:t>
            </w:r>
          </w:p>
          <w:p w14:paraId="55F70042" w14:textId="77777777" w:rsidR="006A4A6B" w:rsidRDefault="006A4A6B" w:rsidP="009A36CE">
            <w:pPr>
              <w:rPr>
                <w:rFonts w:ascii="Arial" w:hAnsi="Arial" w:cs="Arial"/>
                <w:sz w:val="22"/>
                <w:szCs w:val="22"/>
              </w:rPr>
            </w:pPr>
          </w:p>
          <w:p w14:paraId="7FD1CF58" w14:textId="77777777" w:rsidR="006A4A6B" w:rsidRDefault="006A4A6B" w:rsidP="009A36CE">
            <w:pPr>
              <w:rPr>
                <w:rFonts w:ascii="Arial" w:hAnsi="Arial" w:cs="Arial"/>
                <w:sz w:val="22"/>
                <w:szCs w:val="22"/>
              </w:rPr>
            </w:pPr>
            <w:r>
              <w:rPr>
                <w:rFonts w:ascii="Arial" w:hAnsi="Arial" w:cs="Arial"/>
                <w:sz w:val="22"/>
                <w:szCs w:val="22"/>
              </w:rPr>
              <w:t>All staff are required to dress appropriately for their role.</w:t>
            </w:r>
          </w:p>
          <w:p w14:paraId="2F0C6E56" w14:textId="77777777" w:rsidR="006A4A6B" w:rsidRDefault="006A4A6B" w:rsidP="009A36CE">
            <w:pPr>
              <w:rPr>
                <w:rFonts w:ascii="Arial" w:hAnsi="Arial" w:cs="Arial"/>
                <w:sz w:val="22"/>
                <w:szCs w:val="22"/>
              </w:rPr>
            </w:pPr>
          </w:p>
          <w:p w14:paraId="0AF1AD64" w14:textId="77777777" w:rsidR="006A4A6B" w:rsidRDefault="006A4A6B" w:rsidP="009A36CE">
            <w:pPr>
              <w:rPr>
                <w:rFonts w:ascii="Arial" w:hAnsi="Arial" w:cs="Arial"/>
                <w:b/>
                <w:bCs/>
                <w:sz w:val="22"/>
                <w:szCs w:val="22"/>
              </w:rPr>
            </w:pPr>
            <w:r>
              <w:rPr>
                <w:rFonts w:ascii="Arial" w:hAnsi="Arial" w:cs="Arial"/>
                <w:b/>
                <w:bCs/>
                <w:sz w:val="22"/>
                <w:szCs w:val="22"/>
              </w:rPr>
              <w:t>Leave</w:t>
            </w:r>
          </w:p>
          <w:p w14:paraId="74958820" w14:textId="77777777" w:rsidR="006A4A6B" w:rsidRDefault="006A4A6B" w:rsidP="009A36CE">
            <w:pPr>
              <w:rPr>
                <w:rFonts w:ascii="Arial" w:hAnsi="Arial" w:cs="Arial"/>
                <w:sz w:val="22"/>
                <w:szCs w:val="22"/>
              </w:rPr>
            </w:pPr>
          </w:p>
          <w:p w14:paraId="279439AC" w14:textId="0FAFE176" w:rsidR="006A4A6B" w:rsidRDefault="006A4A6B" w:rsidP="009A36CE">
            <w:pPr>
              <w:rPr>
                <w:rFonts w:ascii="Arial" w:hAnsi="Arial" w:cs="Arial"/>
                <w:sz w:val="22"/>
                <w:szCs w:val="22"/>
              </w:rPr>
            </w:pPr>
            <w:r>
              <w:rPr>
                <w:rFonts w:ascii="Arial" w:hAnsi="Arial" w:cs="Arial"/>
                <w:sz w:val="22"/>
                <w:szCs w:val="22"/>
              </w:rPr>
              <w:t xml:space="preserve">All personnel are entitled to take leave. Line managers are to ensure all their staff are afforded the opportunity to take a minimum of </w:t>
            </w:r>
            <w:r>
              <w:rPr>
                <w:rFonts w:ascii="Arial" w:hAnsi="Arial" w:cs="Arial"/>
                <w:sz w:val="22"/>
                <w:szCs w:val="22"/>
              </w:rPr>
              <w:t xml:space="preserve">20 </w:t>
            </w:r>
            <w:r>
              <w:rPr>
                <w:rFonts w:ascii="Arial" w:hAnsi="Arial" w:cs="Arial"/>
                <w:sz w:val="22"/>
                <w:szCs w:val="22"/>
              </w:rPr>
              <w:t xml:space="preserve">days’ leave each year and should be encouraged to take all their leave entitlement.  </w:t>
            </w:r>
          </w:p>
          <w:p w14:paraId="7C7553AC" w14:textId="77777777" w:rsidR="006A4A6B" w:rsidRDefault="006A4A6B" w:rsidP="009A36CE">
            <w:pPr>
              <w:rPr>
                <w:rFonts w:ascii="Arial" w:hAnsi="Arial" w:cs="Arial"/>
                <w:sz w:val="22"/>
                <w:szCs w:val="22"/>
              </w:rPr>
            </w:pPr>
          </w:p>
          <w:p w14:paraId="3C17E5AB" w14:textId="77777777" w:rsidR="006A4A6B" w:rsidRDefault="006A4A6B" w:rsidP="009A36CE">
            <w:pPr>
              <w:rPr>
                <w:rFonts w:ascii="Arial" w:hAnsi="Arial" w:cs="Arial"/>
                <w:sz w:val="22"/>
                <w:szCs w:val="22"/>
              </w:rPr>
            </w:pPr>
            <w:r>
              <w:rPr>
                <w:rFonts w:ascii="Arial" w:hAnsi="Arial" w:cs="Arial"/>
                <w:sz w:val="22"/>
                <w:szCs w:val="22"/>
              </w:rPr>
              <w:t>Public holidays will be calculated on a pro-rated basis dependent on the number of hours worked.</w:t>
            </w:r>
          </w:p>
          <w:p w14:paraId="7BD2B872" w14:textId="77777777" w:rsidR="006A4A6B" w:rsidRDefault="006A4A6B" w:rsidP="009A36CE">
            <w:pPr>
              <w:rPr>
                <w:rFonts w:ascii="Arial" w:hAnsi="Arial" w:cs="Arial"/>
                <w:sz w:val="22"/>
                <w:szCs w:val="22"/>
              </w:rPr>
            </w:pPr>
          </w:p>
        </w:tc>
      </w:tr>
    </w:tbl>
    <w:p w14:paraId="7B80DA7D" w14:textId="77777777" w:rsidR="006A4A6B" w:rsidRDefault="006A4A6B" w:rsidP="006A4A6B">
      <w:pPr>
        <w:rPr>
          <w:rFonts w:ascii="Arial" w:hAnsi="Arial" w:cs="Arial"/>
          <w:b/>
          <w:u w:val="single"/>
        </w:rPr>
      </w:pPr>
    </w:p>
    <w:p w14:paraId="194AE6A6" w14:textId="77777777" w:rsidR="006A4A6B" w:rsidRDefault="006A4A6B" w:rsidP="006A4A6B">
      <w:pPr>
        <w:rPr>
          <w:rFonts w:ascii="Arial" w:hAnsi="Arial" w:cs="Arial"/>
          <w:b/>
          <w:u w:val="single"/>
        </w:rPr>
      </w:pPr>
    </w:p>
    <w:tbl>
      <w:tblPr>
        <w:tblStyle w:val="TableGrid"/>
        <w:tblW w:w="8500" w:type="dxa"/>
        <w:tblLook w:val="04A0" w:firstRow="1" w:lastRow="0" w:firstColumn="1" w:lastColumn="0" w:noHBand="0" w:noVBand="1"/>
      </w:tblPr>
      <w:tblGrid>
        <w:gridCol w:w="8500"/>
      </w:tblGrid>
      <w:tr w:rsidR="006A4A6B" w:rsidRPr="00FD7697" w14:paraId="4CAA4E0D" w14:textId="77777777" w:rsidTr="009A36CE">
        <w:tc>
          <w:tcPr>
            <w:tcW w:w="8500" w:type="dxa"/>
            <w:shd w:val="clear" w:color="auto" w:fill="4472C4" w:themeFill="accent1"/>
          </w:tcPr>
          <w:p w14:paraId="697F1DE2" w14:textId="77777777" w:rsidR="006A4A6B" w:rsidRPr="00FD7697" w:rsidRDefault="006A4A6B" w:rsidP="009A36CE">
            <w:pPr>
              <w:spacing w:before="120" w:after="120"/>
              <w:rPr>
                <w:rFonts w:ascii="Arial" w:hAnsi="Arial" w:cs="Arial"/>
                <w:b/>
                <w:color w:val="FFFFFF" w:themeColor="background1"/>
              </w:rPr>
            </w:pPr>
            <w:r>
              <w:rPr>
                <w:rFonts w:ascii="Arial" w:hAnsi="Arial" w:cs="Arial"/>
                <w:b/>
                <w:color w:val="FFFFFF" w:themeColor="background1"/>
              </w:rPr>
              <w:t>Primary key r</w:t>
            </w:r>
            <w:r w:rsidRPr="00FD7697">
              <w:rPr>
                <w:rFonts w:ascii="Arial" w:hAnsi="Arial" w:cs="Arial"/>
                <w:b/>
                <w:color w:val="FFFFFF" w:themeColor="background1"/>
              </w:rPr>
              <w:t>esponsibilities</w:t>
            </w:r>
          </w:p>
        </w:tc>
      </w:tr>
      <w:tr w:rsidR="006A4A6B" w:rsidRPr="00347AFA" w14:paraId="1DCD4A80" w14:textId="77777777" w:rsidTr="009A36CE">
        <w:tc>
          <w:tcPr>
            <w:tcW w:w="8500" w:type="dxa"/>
          </w:tcPr>
          <w:p w14:paraId="3C813897" w14:textId="77777777" w:rsidR="006A4A6B" w:rsidRPr="00347AFA" w:rsidRDefault="006A4A6B" w:rsidP="009A36CE">
            <w:pPr>
              <w:spacing w:before="60"/>
              <w:rPr>
                <w:rFonts w:ascii="Arial" w:hAnsi="Arial" w:cs="Arial"/>
                <w:sz w:val="22"/>
                <w:szCs w:val="22"/>
              </w:rPr>
            </w:pPr>
            <w:r w:rsidRPr="00347AFA">
              <w:rPr>
                <w:rFonts w:ascii="Arial" w:hAnsi="Arial" w:cs="Arial"/>
                <w:sz w:val="22"/>
                <w:szCs w:val="22"/>
              </w:rPr>
              <w:t>The following are the core responsibilities of the Prescription Clerk. There may be</w:t>
            </w:r>
            <w:r>
              <w:rPr>
                <w:rFonts w:ascii="Arial" w:hAnsi="Arial" w:cs="Arial"/>
                <w:sz w:val="22"/>
                <w:szCs w:val="22"/>
              </w:rPr>
              <w:t>,</w:t>
            </w:r>
            <w:r w:rsidRPr="00347AFA">
              <w:rPr>
                <w:rFonts w:ascii="Arial" w:hAnsi="Arial" w:cs="Arial"/>
                <w:sz w:val="22"/>
                <w:szCs w:val="22"/>
              </w:rPr>
              <w:t xml:space="preserve"> on occasion, a requirement to carry out other tasks; this will be dependent upon factors such as workload and staffing levels:</w:t>
            </w:r>
          </w:p>
          <w:p w14:paraId="4464D9F6" w14:textId="77777777" w:rsidR="006A4A6B" w:rsidRPr="00347AFA" w:rsidRDefault="006A4A6B" w:rsidP="009A36CE">
            <w:pPr>
              <w:rPr>
                <w:rFonts w:ascii="Arial" w:hAnsi="Arial" w:cs="Arial"/>
                <w:sz w:val="22"/>
                <w:szCs w:val="22"/>
              </w:rPr>
            </w:pPr>
          </w:p>
          <w:p w14:paraId="6C0A9BCA"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Process repeat prescription requests received by phone, email, fax, post, slips and the online access system, in accordance with practice protocol</w:t>
            </w:r>
          </w:p>
          <w:p w14:paraId="6E078406" w14:textId="77777777" w:rsidR="006A4A6B" w:rsidRPr="00347AFA" w:rsidRDefault="006A4A6B" w:rsidP="009A36CE">
            <w:pPr>
              <w:pStyle w:val="ListParagraph"/>
              <w:rPr>
                <w:rFonts w:ascii="Arial" w:hAnsi="Arial" w:cs="Arial"/>
              </w:rPr>
            </w:pPr>
          </w:p>
          <w:p w14:paraId="3160CCE5"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Produce prescriptions for the GP to sign in an acceptable timeframe</w:t>
            </w:r>
          </w:p>
          <w:p w14:paraId="69A14AA0" w14:textId="77777777" w:rsidR="006A4A6B" w:rsidRPr="00347AFA" w:rsidRDefault="006A4A6B" w:rsidP="009A36CE">
            <w:pPr>
              <w:pStyle w:val="ListParagraph"/>
              <w:rPr>
                <w:rFonts w:ascii="Arial" w:hAnsi="Arial" w:cs="Arial"/>
              </w:rPr>
            </w:pPr>
          </w:p>
          <w:p w14:paraId="6BB8C95E"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 xml:space="preserve">Ensure all prescription requests are processed and are ready for collection within a 48-hour timeframe </w:t>
            </w:r>
          </w:p>
          <w:p w14:paraId="2B1214E9" w14:textId="77777777" w:rsidR="006A4A6B" w:rsidRPr="00E2550C" w:rsidRDefault="006A4A6B" w:rsidP="009A36CE">
            <w:pPr>
              <w:rPr>
                <w:rFonts w:ascii="Arial" w:hAnsi="Arial" w:cs="Arial"/>
              </w:rPr>
            </w:pPr>
          </w:p>
          <w:p w14:paraId="6FB8E890"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Generate requests for medication on behalf of the patient for non-repeat items</w:t>
            </w:r>
          </w:p>
          <w:p w14:paraId="23BEC5D0" w14:textId="77777777" w:rsidR="006A4A6B" w:rsidRPr="00E2550C" w:rsidRDefault="006A4A6B" w:rsidP="009A36CE">
            <w:pPr>
              <w:rPr>
                <w:rFonts w:ascii="Arial" w:hAnsi="Arial" w:cs="Arial"/>
              </w:rPr>
            </w:pPr>
          </w:p>
          <w:p w14:paraId="68B78CCF"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lastRenderedPageBreak/>
              <w:t>Actively encourage patients to reconcile medications to facilitate monthly collections</w:t>
            </w:r>
          </w:p>
          <w:p w14:paraId="64A1CFA4" w14:textId="77777777" w:rsidR="006A4A6B" w:rsidRPr="00E2550C" w:rsidRDefault="006A4A6B" w:rsidP="009A36CE">
            <w:pPr>
              <w:rPr>
                <w:rFonts w:ascii="Arial" w:hAnsi="Arial" w:cs="Arial"/>
              </w:rPr>
            </w:pPr>
          </w:p>
          <w:p w14:paraId="2EA7BCBE"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Discuss with patients their requirements, encouraging patients to order only what they require</w:t>
            </w:r>
          </w:p>
          <w:p w14:paraId="740089A8" w14:textId="77777777" w:rsidR="006A4A6B" w:rsidRPr="00E2550C" w:rsidRDefault="006A4A6B" w:rsidP="009A36CE">
            <w:pPr>
              <w:rPr>
                <w:rFonts w:ascii="Arial" w:hAnsi="Arial" w:cs="Arial"/>
              </w:rPr>
            </w:pPr>
          </w:p>
          <w:p w14:paraId="53ADDA8E"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Act upon compliance issues, liaising with the appropriate clinician</w:t>
            </w:r>
          </w:p>
          <w:p w14:paraId="4FA66269" w14:textId="77777777" w:rsidR="006A4A6B" w:rsidRPr="00E2550C" w:rsidRDefault="006A4A6B" w:rsidP="009A36CE">
            <w:pPr>
              <w:rPr>
                <w:rFonts w:ascii="Arial" w:hAnsi="Arial" w:cs="Arial"/>
              </w:rPr>
            </w:pPr>
          </w:p>
          <w:p w14:paraId="3D1A3468"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Ensure medication reviews are arranged by maintain</w:t>
            </w:r>
            <w:r>
              <w:rPr>
                <w:rFonts w:ascii="Arial" w:hAnsi="Arial" w:cs="Arial"/>
              </w:rPr>
              <w:t>ing</w:t>
            </w:r>
            <w:r w:rsidRPr="00347AFA">
              <w:rPr>
                <w:rFonts w:ascii="Arial" w:hAnsi="Arial" w:cs="Arial"/>
              </w:rPr>
              <w:t xml:space="preserve"> an accurate recall system</w:t>
            </w:r>
          </w:p>
          <w:p w14:paraId="31594097" w14:textId="77777777" w:rsidR="006A4A6B" w:rsidRPr="00E2550C" w:rsidRDefault="006A4A6B" w:rsidP="009A36CE">
            <w:pPr>
              <w:rPr>
                <w:rFonts w:ascii="Arial" w:hAnsi="Arial" w:cs="Arial"/>
              </w:rPr>
            </w:pPr>
          </w:p>
          <w:p w14:paraId="480FAD48"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Effectively liaise with external services</w:t>
            </w:r>
            <w:r>
              <w:rPr>
                <w:rFonts w:ascii="Arial" w:hAnsi="Arial" w:cs="Arial"/>
              </w:rPr>
              <w:t>,</w:t>
            </w:r>
            <w:r w:rsidRPr="00347AFA">
              <w:rPr>
                <w:rFonts w:ascii="Arial" w:hAnsi="Arial" w:cs="Arial"/>
              </w:rPr>
              <w:t xml:space="preserve"> i.e.</w:t>
            </w:r>
            <w:r>
              <w:rPr>
                <w:rFonts w:ascii="Arial" w:hAnsi="Arial" w:cs="Arial"/>
              </w:rPr>
              <w:t>,</w:t>
            </w:r>
            <w:r w:rsidRPr="00347AFA">
              <w:rPr>
                <w:rFonts w:ascii="Arial" w:hAnsi="Arial" w:cs="Arial"/>
              </w:rPr>
              <w:t xml:space="preserve"> district nurses</w:t>
            </w:r>
            <w:r>
              <w:rPr>
                <w:rFonts w:ascii="Arial" w:hAnsi="Arial" w:cs="Arial"/>
              </w:rPr>
              <w:t>,</w:t>
            </w:r>
            <w:r w:rsidRPr="00347AFA">
              <w:rPr>
                <w:rFonts w:ascii="Arial" w:hAnsi="Arial" w:cs="Arial"/>
              </w:rPr>
              <w:t xml:space="preserve"> to ensure medicaments are arranged for housebound patients</w:t>
            </w:r>
          </w:p>
          <w:p w14:paraId="1C77877D" w14:textId="77777777" w:rsidR="006A4A6B" w:rsidRPr="00E2550C" w:rsidRDefault="006A4A6B" w:rsidP="009A36CE">
            <w:pPr>
              <w:rPr>
                <w:rFonts w:ascii="Arial" w:hAnsi="Arial" w:cs="Arial"/>
              </w:rPr>
            </w:pPr>
          </w:p>
          <w:p w14:paraId="30958234" w14:textId="77777777" w:rsidR="006A4A6B" w:rsidRPr="00347AFA" w:rsidRDefault="006A4A6B" w:rsidP="006A4A6B">
            <w:pPr>
              <w:pStyle w:val="ListParagraph"/>
              <w:numPr>
                <w:ilvl w:val="0"/>
                <w:numId w:val="4"/>
              </w:numPr>
              <w:rPr>
                <w:rFonts w:ascii="Arial" w:hAnsi="Arial" w:cs="Arial"/>
              </w:rPr>
            </w:pPr>
            <w:r>
              <w:rPr>
                <w:rFonts w:ascii="Arial" w:hAnsi="Arial" w:cs="Arial"/>
              </w:rPr>
              <w:t>Input data into the patient</w:t>
            </w:r>
            <w:r w:rsidRPr="00347AFA">
              <w:rPr>
                <w:rFonts w:ascii="Arial" w:hAnsi="Arial" w:cs="Arial"/>
              </w:rPr>
              <w:t>s</w:t>
            </w:r>
            <w:r>
              <w:rPr>
                <w:rFonts w:ascii="Arial" w:hAnsi="Arial" w:cs="Arial"/>
              </w:rPr>
              <w:t>’</w:t>
            </w:r>
            <w:r w:rsidRPr="00347AFA">
              <w:rPr>
                <w:rFonts w:ascii="Arial" w:hAnsi="Arial" w:cs="Arial"/>
              </w:rPr>
              <w:t xml:space="preserve"> healthcare records as necessary</w:t>
            </w:r>
          </w:p>
          <w:p w14:paraId="72B0DCC7" w14:textId="77777777" w:rsidR="006A4A6B" w:rsidRPr="00E2550C" w:rsidRDefault="006A4A6B" w:rsidP="009A36CE">
            <w:pPr>
              <w:rPr>
                <w:rFonts w:ascii="Arial" w:hAnsi="Arial" w:cs="Arial"/>
              </w:rPr>
            </w:pPr>
          </w:p>
          <w:p w14:paraId="0612C0F9"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Deal with all prescription related enquiries in a timely manner</w:t>
            </w:r>
          </w:p>
          <w:p w14:paraId="1881BB8B" w14:textId="77777777" w:rsidR="006A4A6B" w:rsidRPr="00E2550C" w:rsidRDefault="006A4A6B" w:rsidP="009A36CE">
            <w:pPr>
              <w:rPr>
                <w:rFonts w:ascii="Arial" w:hAnsi="Arial" w:cs="Arial"/>
              </w:rPr>
            </w:pPr>
          </w:p>
          <w:p w14:paraId="440487FB" w14:textId="77777777" w:rsidR="006A4A6B" w:rsidRPr="00B43261" w:rsidRDefault="006A4A6B" w:rsidP="006A4A6B">
            <w:pPr>
              <w:pStyle w:val="ListParagraph"/>
              <w:numPr>
                <w:ilvl w:val="0"/>
                <w:numId w:val="4"/>
              </w:numPr>
              <w:rPr>
                <w:rFonts w:ascii="Arial" w:hAnsi="Arial" w:cs="Arial"/>
              </w:rPr>
            </w:pPr>
            <w:r w:rsidRPr="00347AFA">
              <w:rPr>
                <w:rFonts w:ascii="Arial" w:hAnsi="Arial" w:cs="Arial"/>
              </w:rPr>
              <w:t>Record and report adverse effects accurately and appropriately, informing the practice manager immediately</w:t>
            </w:r>
          </w:p>
          <w:p w14:paraId="7CE182C5" w14:textId="77777777" w:rsidR="006A4A6B" w:rsidRPr="00E2550C" w:rsidRDefault="006A4A6B" w:rsidP="009A36CE">
            <w:pPr>
              <w:rPr>
                <w:rFonts w:ascii="Arial" w:hAnsi="Arial" w:cs="Arial"/>
              </w:rPr>
            </w:pPr>
          </w:p>
          <w:p w14:paraId="7262B08E" w14:textId="4F14990E" w:rsidR="006A4A6B" w:rsidRDefault="006A4A6B" w:rsidP="006A4A6B">
            <w:pPr>
              <w:pStyle w:val="ListParagraph"/>
              <w:numPr>
                <w:ilvl w:val="0"/>
                <w:numId w:val="4"/>
              </w:numPr>
              <w:rPr>
                <w:rFonts w:ascii="Arial" w:hAnsi="Arial" w:cs="Arial"/>
              </w:rPr>
            </w:pPr>
            <w:r>
              <w:rPr>
                <w:rFonts w:ascii="Arial" w:hAnsi="Arial" w:cs="Arial"/>
              </w:rPr>
              <w:t>Data input</w:t>
            </w:r>
            <w:r w:rsidRPr="00347AFA">
              <w:rPr>
                <w:rFonts w:ascii="Arial" w:hAnsi="Arial" w:cs="Arial"/>
              </w:rPr>
              <w:t xml:space="preserve"> on</w:t>
            </w:r>
            <w:r>
              <w:rPr>
                <w:rFonts w:ascii="Arial" w:hAnsi="Arial" w:cs="Arial"/>
              </w:rPr>
              <w:t>to</w:t>
            </w:r>
            <w:r>
              <w:rPr>
                <w:rFonts w:ascii="Arial" w:hAnsi="Arial" w:cs="Arial"/>
              </w:rPr>
              <w:t xml:space="preserve"> </w:t>
            </w:r>
            <w:proofErr w:type="spellStart"/>
            <w:r>
              <w:rPr>
                <w:rFonts w:ascii="Arial" w:hAnsi="Arial" w:cs="Arial"/>
              </w:rPr>
              <w:t>SystemOne</w:t>
            </w:r>
            <w:proofErr w:type="spellEnd"/>
          </w:p>
          <w:p w14:paraId="4F1C347E" w14:textId="77777777" w:rsidR="006A4A6B" w:rsidRPr="00BF6BCA" w:rsidRDefault="006A4A6B" w:rsidP="009A36CE">
            <w:pPr>
              <w:rPr>
                <w:rFonts w:ascii="Arial" w:hAnsi="Arial" w:cs="Arial"/>
              </w:rPr>
            </w:pPr>
          </w:p>
          <w:p w14:paraId="081697D3" w14:textId="77777777" w:rsidR="006A4A6B" w:rsidRPr="00347AFA" w:rsidRDefault="006A4A6B" w:rsidP="006A4A6B">
            <w:pPr>
              <w:pStyle w:val="ListParagraph"/>
              <w:numPr>
                <w:ilvl w:val="0"/>
                <w:numId w:val="4"/>
              </w:numPr>
              <w:rPr>
                <w:rFonts w:ascii="Arial" w:hAnsi="Arial" w:cs="Arial"/>
              </w:rPr>
            </w:pPr>
            <w:r w:rsidRPr="00347AFA">
              <w:rPr>
                <w:rFonts w:ascii="Arial" w:hAnsi="Arial" w:cs="Arial"/>
              </w:rPr>
              <w:t>Carry out system searches as requested</w:t>
            </w:r>
          </w:p>
          <w:p w14:paraId="65CB2928" w14:textId="77777777" w:rsidR="006A4A6B" w:rsidRPr="00E2550C" w:rsidRDefault="006A4A6B" w:rsidP="009A36CE">
            <w:pPr>
              <w:rPr>
                <w:rFonts w:ascii="Arial" w:hAnsi="Arial" w:cs="Arial"/>
              </w:rPr>
            </w:pPr>
          </w:p>
          <w:p w14:paraId="3DF6C384" w14:textId="77777777" w:rsidR="006A4A6B" w:rsidRDefault="006A4A6B" w:rsidP="006A4A6B">
            <w:pPr>
              <w:pStyle w:val="ListParagraph"/>
              <w:numPr>
                <w:ilvl w:val="0"/>
                <w:numId w:val="4"/>
              </w:numPr>
              <w:rPr>
                <w:rFonts w:ascii="Arial" w:hAnsi="Arial" w:cs="Arial"/>
              </w:rPr>
            </w:pPr>
            <w:r w:rsidRPr="00347AFA">
              <w:rPr>
                <w:rFonts w:ascii="Arial" w:hAnsi="Arial" w:cs="Arial"/>
              </w:rPr>
              <w:t>Maintain a clean, tidy, effective working area at all times</w:t>
            </w:r>
          </w:p>
          <w:p w14:paraId="3EB76C94" w14:textId="77777777" w:rsidR="006A4A6B" w:rsidRPr="00E2550C" w:rsidRDefault="006A4A6B" w:rsidP="009A36CE">
            <w:pPr>
              <w:rPr>
                <w:rFonts w:ascii="Arial" w:hAnsi="Arial" w:cs="Arial"/>
              </w:rPr>
            </w:pPr>
          </w:p>
        </w:tc>
      </w:tr>
      <w:tr w:rsidR="006A4A6B" w:rsidRPr="00FD7697" w14:paraId="5FDB1E83" w14:textId="77777777" w:rsidTr="009A36CE">
        <w:tc>
          <w:tcPr>
            <w:tcW w:w="8500" w:type="dxa"/>
            <w:shd w:val="clear" w:color="auto" w:fill="4472C4" w:themeFill="accent1"/>
          </w:tcPr>
          <w:p w14:paraId="67AFD715" w14:textId="77777777" w:rsidR="006A4A6B" w:rsidRPr="00FD7697" w:rsidRDefault="006A4A6B" w:rsidP="009A36CE">
            <w:pPr>
              <w:spacing w:before="120" w:after="120"/>
              <w:rPr>
                <w:rFonts w:ascii="Arial" w:hAnsi="Arial" w:cs="Arial"/>
                <w:b/>
                <w:color w:val="FFFFFF" w:themeColor="background1"/>
              </w:rPr>
            </w:pPr>
            <w:r>
              <w:rPr>
                <w:rFonts w:ascii="Arial" w:hAnsi="Arial" w:cs="Arial"/>
                <w:b/>
                <w:color w:val="FFFFFF" w:themeColor="background1"/>
              </w:rPr>
              <w:lastRenderedPageBreak/>
              <w:t>Secondary r</w:t>
            </w:r>
            <w:r w:rsidRPr="00FD7697">
              <w:rPr>
                <w:rFonts w:ascii="Arial" w:hAnsi="Arial" w:cs="Arial"/>
                <w:b/>
                <w:color w:val="FFFFFF" w:themeColor="background1"/>
              </w:rPr>
              <w:t>esponsibilities</w:t>
            </w:r>
          </w:p>
        </w:tc>
      </w:tr>
      <w:tr w:rsidR="006A4A6B" w14:paraId="51FE9BA0" w14:textId="77777777" w:rsidTr="009A36CE">
        <w:tc>
          <w:tcPr>
            <w:tcW w:w="8500" w:type="dxa"/>
          </w:tcPr>
          <w:p w14:paraId="742E7847" w14:textId="77777777" w:rsidR="006A4A6B" w:rsidRPr="00FE04CB" w:rsidRDefault="006A4A6B" w:rsidP="009A36CE">
            <w:pPr>
              <w:spacing w:before="60"/>
              <w:rPr>
                <w:rFonts w:ascii="Arial" w:hAnsi="Arial" w:cs="Arial"/>
                <w:sz w:val="22"/>
                <w:szCs w:val="22"/>
              </w:rPr>
            </w:pPr>
            <w:r w:rsidRPr="00FE04CB">
              <w:rPr>
                <w:rFonts w:ascii="Arial" w:hAnsi="Arial" w:cs="Arial"/>
                <w:sz w:val="22"/>
                <w:szCs w:val="22"/>
              </w:rPr>
              <w:t>In addition to the primary responsibilities, the Prescription Clerk may be requested to:</w:t>
            </w:r>
          </w:p>
          <w:p w14:paraId="35C94330" w14:textId="77777777" w:rsidR="006A4A6B" w:rsidRPr="00FE04CB" w:rsidRDefault="006A4A6B" w:rsidP="009A36CE">
            <w:pPr>
              <w:rPr>
                <w:rFonts w:ascii="Arial" w:hAnsi="Arial" w:cs="Arial"/>
                <w:sz w:val="22"/>
                <w:szCs w:val="22"/>
              </w:rPr>
            </w:pPr>
          </w:p>
          <w:p w14:paraId="05236AF9" w14:textId="1CE76709" w:rsidR="006A4A6B" w:rsidRDefault="006A4A6B" w:rsidP="006A4A6B">
            <w:pPr>
              <w:pStyle w:val="ListParagraph"/>
              <w:numPr>
                <w:ilvl w:val="0"/>
                <w:numId w:val="2"/>
              </w:numPr>
              <w:rPr>
                <w:rFonts w:ascii="Arial" w:hAnsi="Arial" w:cs="Arial"/>
              </w:rPr>
            </w:pPr>
            <w:r w:rsidRPr="006A4A6B">
              <w:rPr>
                <w:rFonts w:ascii="Arial" w:hAnsi="Arial" w:cs="Arial"/>
              </w:rPr>
              <w:t>Support the practice clinical pharmacist as required</w:t>
            </w:r>
          </w:p>
          <w:p w14:paraId="3ACB8077" w14:textId="77777777" w:rsidR="006A4A6B" w:rsidRPr="00B8611B" w:rsidRDefault="006A4A6B" w:rsidP="009A36CE">
            <w:pPr>
              <w:pStyle w:val="ListParagraph"/>
              <w:rPr>
                <w:rFonts w:ascii="Arial" w:hAnsi="Arial" w:cs="Arial"/>
              </w:rPr>
            </w:pPr>
          </w:p>
          <w:p w14:paraId="2C0C1CF0" w14:textId="77777777" w:rsidR="006A4A6B" w:rsidRDefault="006A4A6B" w:rsidP="006A4A6B">
            <w:pPr>
              <w:pStyle w:val="ListParagraph"/>
              <w:numPr>
                <w:ilvl w:val="0"/>
                <w:numId w:val="2"/>
              </w:numPr>
              <w:rPr>
                <w:rFonts w:ascii="Arial" w:hAnsi="Arial" w:cs="Arial"/>
              </w:rPr>
            </w:pPr>
            <w:r w:rsidRPr="00FE04CB">
              <w:rPr>
                <w:rFonts w:ascii="Arial" w:hAnsi="Arial" w:cs="Arial"/>
              </w:rPr>
              <w:t>Partake in audit as directed by the audit lead</w:t>
            </w:r>
          </w:p>
          <w:p w14:paraId="67BEF681" w14:textId="77777777" w:rsidR="006A4A6B" w:rsidRPr="00E2550C" w:rsidRDefault="006A4A6B" w:rsidP="009A36CE">
            <w:pPr>
              <w:rPr>
                <w:rFonts w:ascii="Arial" w:hAnsi="Arial" w:cs="Arial"/>
              </w:rPr>
            </w:pPr>
          </w:p>
          <w:p w14:paraId="2403B278" w14:textId="77777777" w:rsidR="006A4A6B" w:rsidRDefault="006A4A6B" w:rsidP="006A4A6B">
            <w:pPr>
              <w:pStyle w:val="ListParagraph"/>
              <w:numPr>
                <w:ilvl w:val="0"/>
                <w:numId w:val="2"/>
              </w:numPr>
              <w:rPr>
                <w:rFonts w:ascii="Arial" w:hAnsi="Arial" w:cs="Arial"/>
              </w:rPr>
            </w:pPr>
            <w:r w:rsidRPr="00FE04CB">
              <w:rPr>
                <w:rFonts w:ascii="Arial" w:hAnsi="Arial" w:cs="Arial"/>
              </w:rPr>
              <w:t xml:space="preserve">Support the deputy practice manager in reviewing and updating the </w:t>
            </w:r>
            <w:proofErr w:type="spellStart"/>
            <w:r>
              <w:rPr>
                <w:rFonts w:ascii="Arial" w:hAnsi="Arial" w:cs="Arial"/>
              </w:rPr>
              <w:t>organisation’s</w:t>
            </w:r>
            <w:proofErr w:type="spellEnd"/>
            <w:r w:rsidRPr="00FE04CB">
              <w:rPr>
                <w:rFonts w:ascii="Arial" w:hAnsi="Arial" w:cs="Arial"/>
              </w:rPr>
              <w:t xml:space="preserve"> prescribing policy</w:t>
            </w:r>
          </w:p>
          <w:p w14:paraId="3CE265E2" w14:textId="77777777" w:rsidR="006A4A6B" w:rsidRPr="00E2550C" w:rsidRDefault="006A4A6B" w:rsidP="009A36CE">
            <w:pPr>
              <w:rPr>
                <w:rFonts w:ascii="Arial" w:hAnsi="Arial" w:cs="Arial"/>
              </w:rPr>
            </w:pPr>
          </w:p>
          <w:p w14:paraId="546B6318" w14:textId="77777777" w:rsidR="006A4A6B" w:rsidRDefault="006A4A6B" w:rsidP="006A4A6B">
            <w:pPr>
              <w:pStyle w:val="ListParagraph"/>
              <w:numPr>
                <w:ilvl w:val="0"/>
                <w:numId w:val="2"/>
              </w:numPr>
              <w:rPr>
                <w:rFonts w:ascii="Arial" w:hAnsi="Arial" w:cs="Arial"/>
              </w:rPr>
            </w:pPr>
            <w:r w:rsidRPr="00FE04CB">
              <w:rPr>
                <w:rFonts w:ascii="Arial" w:hAnsi="Arial" w:cs="Arial"/>
              </w:rPr>
              <w:t xml:space="preserve">Complete opening and closing procedures in accordance with the duty </w:t>
            </w:r>
            <w:proofErr w:type="spellStart"/>
            <w:r w:rsidRPr="00FE04CB">
              <w:rPr>
                <w:rFonts w:ascii="Arial" w:hAnsi="Arial" w:cs="Arial"/>
              </w:rPr>
              <w:t>rota</w:t>
            </w:r>
            <w:proofErr w:type="spellEnd"/>
          </w:p>
          <w:p w14:paraId="36C58150" w14:textId="77777777" w:rsidR="006A4A6B" w:rsidRPr="00FE5C2A" w:rsidRDefault="006A4A6B" w:rsidP="009A36CE"/>
        </w:tc>
      </w:tr>
    </w:tbl>
    <w:p w14:paraId="2FA5207E" w14:textId="77777777" w:rsidR="006A4A6B" w:rsidRDefault="006A4A6B" w:rsidP="006A4A6B">
      <w:pPr>
        <w:rPr>
          <w:lang w:eastAsia="en-US"/>
        </w:rPr>
      </w:pPr>
    </w:p>
    <w:tbl>
      <w:tblPr>
        <w:tblStyle w:val="TableGrid"/>
        <w:tblW w:w="8500" w:type="dxa"/>
        <w:tblLook w:val="04A0" w:firstRow="1" w:lastRow="0" w:firstColumn="1" w:lastColumn="0" w:noHBand="0" w:noVBand="1"/>
      </w:tblPr>
      <w:tblGrid>
        <w:gridCol w:w="5555"/>
        <w:gridCol w:w="1528"/>
        <w:gridCol w:w="1417"/>
      </w:tblGrid>
      <w:tr w:rsidR="006A4A6B" w:rsidRPr="00FE5C2A" w14:paraId="1EDB782D" w14:textId="77777777" w:rsidTr="009A36CE">
        <w:trPr>
          <w:trHeight w:val="437"/>
        </w:trPr>
        <w:tc>
          <w:tcPr>
            <w:tcW w:w="5555" w:type="dxa"/>
            <w:shd w:val="clear" w:color="auto" w:fill="4472C4" w:themeFill="accent1"/>
          </w:tcPr>
          <w:p w14:paraId="6CDC53AB" w14:textId="77777777" w:rsidR="006A4A6B" w:rsidRPr="00293D8C" w:rsidRDefault="006A4A6B" w:rsidP="009A36CE">
            <w:pPr>
              <w:spacing w:before="120" w:after="120"/>
              <w:rPr>
                <w:rFonts w:ascii="Arial" w:hAnsi="Arial" w:cs="Arial"/>
                <w:b/>
                <w:color w:val="000000" w:themeColor="text1"/>
              </w:rPr>
            </w:pPr>
            <w:r w:rsidRPr="00FE5C2A">
              <w:rPr>
                <w:rFonts w:ascii="Arial" w:hAnsi="Arial" w:cs="Arial"/>
                <w:b/>
                <w:color w:val="FFFFFF" w:themeColor="background1"/>
              </w:rPr>
              <w:t>Qualifications</w:t>
            </w:r>
          </w:p>
        </w:tc>
        <w:tc>
          <w:tcPr>
            <w:tcW w:w="1528" w:type="dxa"/>
            <w:shd w:val="clear" w:color="auto" w:fill="4472C4" w:themeFill="accent1"/>
          </w:tcPr>
          <w:p w14:paraId="5B82B56A" w14:textId="77777777" w:rsidR="006A4A6B"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40768BBC" w14:textId="77777777" w:rsidR="006A4A6B"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6A4A6B" w14:paraId="274B8A70" w14:textId="77777777" w:rsidTr="009A36CE">
        <w:tc>
          <w:tcPr>
            <w:tcW w:w="5555" w:type="dxa"/>
          </w:tcPr>
          <w:p w14:paraId="649E17C2" w14:textId="77777777" w:rsidR="006A4A6B" w:rsidRPr="007E5963" w:rsidRDefault="006A4A6B" w:rsidP="009A36CE">
            <w:pPr>
              <w:autoSpaceDE w:val="0"/>
              <w:autoSpaceDN w:val="0"/>
              <w:adjustRightInd w:val="0"/>
              <w:spacing w:before="60" w:after="60"/>
              <w:rPr>
                <w:rFonts w:ascii="Arial" w:eastAsia="Calibri" w:hAnsi="Arial" w:cs="Arial"/>
                <w:sz w:val="22"/>
                <w:szCs w:val="22"/>
              </w:rPr>
            </w:pPr>
            <w:r w:rsidRPr="00FE04CB">
              <w:rPr>
                <w:rFonts w:ascii="Arial" w:hAnsi="Arial" w:cs="Arial"/>
                <w:sz w:val="22"/>
                <w:szCs w:val="22"/>
              </w:rPr>
              <w:t>Educated to GCSE level or equivalent</w:t>
            </w:r>
          </w:p>
        </w:tc>
        <w:tc>
          <w:tcPr>
            <w:tcW w:w="1528" w:type="dxa"/>
          </w:tcPr>
          <w:p w14:paraId="20025D46" w14:textId="77777777" w:rsidR="006A4A6B" w:rsidRPr="00AC4184" w:rsidRDefault="006A4A6B" w:rsidP="009A36CE">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15C0FA35" w14:textId="77777777" w:rsidR="006A4A6B" w:rsidRPr="00AC4184" w:rsidRDefault="006A4A6B" w:rsidP="009A36CE">
            <w:pPr>
              <w:tabs>
                <w:tab w:val="left" w:pos="1632"/>
              </w:tabs>
              <w:jc w:val="center"/>
              <w:rPr>
                <w:rFonts w:ascii="Arial" w:hAnsi="Arial" w:cs="Arial"/>
                <w:sz w:val="22"/>
                <w:szCs w:val="22"/>
              </w:rPr>
            </w:pPr>
          </w:p>
        </w:tc>
      </w:tr>
      <w:tr w:rsidR="006A4A6B" w14:paraId="1DD2BC7D" w14:textId="77777777" w:rsidTr="009A36CE">
        <w:tc>
          <w:tcPr>
            <w:tcW w:w="5555" w:type="dxa"/>
          </w:tcPr>
          <w:p w14:paraId="180AB398" w14:textId="77777777" w:rsidR="006A4A6B" w:rsidRPr="00FE04CB"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 xml:space="preserve">GCSE Mathematics </w:t>
            </w:r>
            <w:r>
              <w:rPr>
                <w:rFonts w:ascii="Arial" w:hAnsi="Arial" w:cs="Arial"/>
                <w:sz w:val="22"/>
                <w:szCs w:val="22"/>
              </w:rPr>
              <w:t>and</w:t>
            </w:r>
            <w:r w:rsidRPr="00FE04CB">
              <w:rPr>
                <w:rFonts w:ascii="Arial" w:hAnsi="Arial" w:cs="Arial"/>
                <w:sz w:val="22"/>
                <w:szCs w:val="22"/>
              </w:rPr>
              <w:t xml:space="preserve"> English (C or above)</w:t>
            </w:r>
          </w:p>
        </w:tc>
        <w:tc>
          <w:tcPr>
            <w:tcW w:w="1528" w:type="dxa"/>
          </w:tcPr>
          <w:p w14:paraId="6D989DF1" w14:textId="77777777" w:rsidR="006A4A6B" w:rsidRPr="00FE04CB" w:rsidRDefault="006A4A6B" w:rsidP="009A36CE">
            <w:pPr>
              <w:tabs>
                <w:tab w:val="left" w:pos="1632"/>
              </w:tabs>
              <w:spacing w:before="60" w:after="60"/>
              <w:jc w:val="center"/>
              <w:rPr>
                <w:rFonts w:ascii="Arial" w:hAnsi="Arial" w:cs="Arial"/>
                <w:sz w:val="22"/>
                <w:szCs w:val="22"/>
              </w:rPr>
            </w:pPr>
          </w:p>
        </w:tc>
        <w:tc>
          <w:tcPr>
            <w:tcW w:w="1417" w:type="dxa"/>
          </w:tcPr>
          <w:p w14:paraId="12F00A95" w14:textId="77777777" w:rsidR="006A4A6B" w:rsidRPr="00AC4184" w:rsidDel="00347AFA" w:rsidRDefault="006A4A6B" w:rsidP="009A36CE">
            <w:pPr>
              <w:tabs>
                <w:tab w:val="left" w:pos="1632"/>
              </w:tabs>
              <w:jc w:val="center"/>
              <w:rPr>
                <w:rFonts w:ascii="Arial" w:hAnsi="Arial" w:cs="Arial"/>
                <w:sz w:val="22"/>
                <w:szCs w:val="22"/>
              </w:rPr>
            </w:pPr>
            <w:r w:rsidRPr="00FE04CB">
              <w:rPr>
                <w:rFonts w:ascii="Arial" w:hAnsi="Arial" w:cs="Arial"/>
                <w:sz w:val="22"/>
                <w:szCs w:val="22"/>
              </w:rPr>
              <w:sym w:font="Wingdings" w:char="F0FC"/>
            </w:r>
          </w:p>
        </w:tc>
      </w:tr>
      <w:tr w:rsidR="006A4A6B" w14:paraId="4AC2243A" w14:textId="77777777" w:rsidTr="009A36CE">
        <w:tc>
          <w:tcPr>
            <w:tcW w:w="5555" w:type="dxa"/>
          </w:tcPr>
          <w:p w14:paraId="3895D064" w14:textId="77777777" w:rsidR="006A4A6B" w:rsidRPr="00FE04CB"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NVQ Level 2 in Health and Social Care</w:t>
            </w:r>
          </w:p>
        </w:tc>
        <w:tc>
          <w:tcPr>
            <w:tcW w:w="1528" w:type="dxa"/>
          </w:tcPr>
          <w:p w14:paraId="66686305" w14:textId="77777777" w:rsidR="006A4A6B" w:rsidRPr="00FE04CB" w:rsidRDefault="006A4A6B" w:rsidP="009A36CE">
            <w:pPr>
              <w:tabs>
                <w:tab w:val="left" w:pos="1632"/>
              </w:tabs>
              <w:spacing w:before="60" w:after="60"/>
              <w:jc w:val="center"/>
              <w:rPr>
                <w:rFonts w:ascii="Arial" w:hAnsi="Arial" w:cs="Arial"/>
                <w:sz w:val="22"/>
                <w:szCs w:val="22"/>
              </w:rPr>
            </w:pPr>
          </w:p>
        </w:tc>
        <w:tc>
          <w:tcPr>
            <w:tcW w:w="1417" w:type="dxa"/>
          </w:tcPr>
          <w:p w14:paraId="4DAB96B9" w14:textId="77777777" w:rsidR="006A4A6B" w:rsidRPr="00AC4184" w:rsidDel="00347AFA" w:rsidRDefault="006A4A6B" w:rsidP="009A36CE">
            <w:pPr>
              <w:tabs>
                <w:tab w:val="left" w:pos="1632"/>
              </w:tabs>
              <w:jc w:val="center"/>
              <w:rPr>
                <w:rFonts w:ascii="Arial" w:hAnsi="Arial" w:cs="Arial"/>
                <w:sz w:val="22"/>
                <w:szCs w:val="22"/>
              </w:rPr>
            </w:pPr>
            <w:r w:rsidRPr="00FE04CB">
              <w:rPr>
                <w:rFonts w:ascii="Arial" w:hAnsi="Arial" w:cs="Arial"/>
                <w:sz w:val="22"/>
                <w:szCs w:val="22"/>
              </w:rPr>
              <w:sym w:font="Wingdings" w:char="F0FC"/>
            </w:r>
          </w:p>
        </w:tc>
      </w:tr>
      <w:tr w:rsidR="006A4A6B" w:rsidRPr="00C93648" w14:paraId="25F76BF6" w14:textId="77777777" w:rsidTr="009A36CE">
        <w:tc>
          <w:tcPr>
            <w:tcW w:w="5555" w:type="dxa"/>
            <w:shd w:val="clear" w:color="auto" w:fill="4472C4" w:themeFill="accent1"/>
          </w:tcPr>
          <w:p w14:paraId="14F4A9ED" w14:textId="77777777" w:rsidR="006A4A6B" w:rsidRPr="00C93648"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Experience</w:t>
            </w:r>
            <w:r>
              <w:rPr>
                <w:rFonts w:ascii="Arial" w:hAnsi="Arial" w:cs="Arial"/>
                <w:b/>
                <w:color w:val="FFFFFF" w:themeColor="background1"/>
              </w:rPr>
              <w:t>d</w:t>
            </w:r>
          </w:p>
        </w:tc>
        <w:tc>
          <w:tcPr>
            <w:tcW w:w="1528" w:type="dxa"/>
            <w:shd w:val="clear" w:color="auto" w:fill="4472C4" w:themeFill="accent1"/>
          </w:tcPr>
          <w:p w14:paraId="0927AF4F" w14:textId="77777777" w:rsidR="006A4A6B" w:rsidRPr="00C93648"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527D24BE" w14:textId="77777777" w:rsidR="006A4A6B" w:rsidRPr="00C93648" w:rsidDel="00347AF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6A4A6B" w14:paraId="6E8B6936" w14:textId="77777777" w:rsidTr="009A36CE">
        <w:tc>
          <w:tcPr>
            <w:tcW w:w="5555" w:type="dxa"/>
          </w:tcPr>
          <w:p w14:paraId="1FF5752A" w14:textId="77777777" w:rsidR="006A4A6B" w:rsidRPr="00FE04CB"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Experience of working with the general public</w:t>
            </w:r>
          </w:p>
        </w:tc>
        <w:tc>
          <w:tcPr>
            <w:tcW w:w="1528" w:type="dxa"/>
          </w:tcPr>
          <w:p w14:paraId="269C99F6" w14:textId="77777777" w:rsidR="006A4A6B" w:rsidRPr="00FE04CB" w:rsidRDefault="006A4A6B" w:rsidP="009A36CE">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60CB33B4" w14:textId="77777777" w:rsidR="006A4A6B" w:rsidRPr="00AC4184" w:rsidDel="00347AFA" w:rsidRDefault="006A4A6B" w:rsidP="009A36CE">
            <w:pPr>
              <w:tabs>
                <w:tab w:val="left" w:pos="1632"/>
              </w:tabs>
              <w:spacing w:before="60" w:after="60"/>
              <w:jc w:val="center"/>
              <w:rPr>
                <w:rFonts w:ascii="Arial" w:hAnsi="Arial" w:cs="Arial"/>
                <w:sz w:val="22"/>
                <w:szCs w:val="22"/>
              </w:rPr>
            </w:pPr>
          </w:p>
        </w:tc>
      </w:tr>
      <w:tr w:rsidR="006A4A6B" w14:paraId="687EAB51" w14:textId="77777777" w:rsidTr="009A36CE">
        <w:tc>
          <w:tcPr>
            <w:tcW w:w="5555" w:type="dxa"/>
          </w:tcPr>
          <w:p w14:paraId="7550413D" w14:textId="77777777" w:rsidR="006A4A6B" w:rsidRPr="00D1473D" w:rsidDel="00347AFA"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Ex</w:t>
            </w:r>
            <w:r>
              <w:rPr>
                <w:rFonts w:ascii="Arial" w:hAnsi="Arial" w:cs="Arial"/>
                <w:sz w:val="22"/>
                <w:szCs w:val="22"/>
              </w:rPr>
              <w:t>perience of working in a health</w:t>
            </w:r>
            <w:r w:rsidRPr="00FE04CB">
              <w:rPr>
                <w:rFonts w:ascii="Arial" w:hAnsi="Arial" w:cs="Arial"/>
                <w:sz w:val="22"/>
                <w:szCs w:val="22"/>
              </w:rPr>
              <w:t>care setting</w:t>
            </w:r>
          </w:p>
        </w:tc>
        <w:tc>
          <w:tcPr>
            <w:tcW w:w="1528" w:type="dxa"/>
          </w:tcPr>
          <w:p w14:paraId="22E3AE7C" w14:textId="77777777" w:rsidR="006A4A6B" w:rsidRDefault="006A4A6B" w:rsidP="009A36CE">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13A97F20"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14:paraId="5276964F" w14:textId="77777777" w:rsidTr="009A36CE">
        <w:tc>
          <w:tcPr>
            <w:tcW w:w="5555" w:type="dxa"/>
          </w:tcPr>
          <w:p w14:paraId="5E7F2135" w14:textId="77777777" w:rsidR="006A4A6B" w:rsidRPr="00D1473D" w:rsidDel="00347AFA"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lastRenderedPageBreak/>
              <w:t>Experience as working as a prescription clerk</w:t>
            </w:r>
          </w:p>
        </w:tc>
        <w:tc>
          <w:tcPr>
            <w:tcW w:w="1528" w:type="dxa"/>
          </w:tcPr>
          <w:p w14:paraId="4E29E5D7" w14:textId="77777777" w:rsidR="006A4A6B" w:rsidRDefault="006A4A6B" w:rsidP="009A36CE">
            <w:pPr>
              <w:tabs>
                <w:tab w:val="left" w:pos="1632"/>
              </w:tabs>
              <w:spacing w:before="60" w:after="60"/>
              <w:jc w:val="center"/>
              <w:rPr>
                <w:rFonts w:ascii="Arial" w:hAnsi="Arial" w:cs="Arial"/>
                <w:sz w:val="22"/>
                <w:szCs w:val="22"/>
              </w:rPr>
            </w:pPr>
            <w:r w:rsidRPr="00FE04CB">
              <w:rPr>
                <w:rFonts w:ascii="Arial" w:hAnsi="Arial" w:cs="Arial"/>
                <w:sz w:val="22"/>
                <w:szCs w:val="22"/>
              </w:rPr>
              <w:sym w:font="Wingdings" w:char="F0FC"/>
            </w:r>
          </w:p>
        </w:tc>
        <w:tc>
          <w:tcPr>
            <w:tcW w:w="1417" w:type="dxa"/>
          </w:tcPr>
          <w:p w14:paraId="38633F0D"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rsidRPr="00FE5C2A" w14:paraId="34210FE9" w14:textId="77777777" w:rsidTr="009A36CE">
        <w:tc>
          <w:tcPr>
            <w:tcW w:w="5555" w:type="dxa"/>
            <w:shd w:val="clear" w:color="auto" w:fill="4472C4" w:themeFill="accent1"/>
          </w:tcPr>
          <w:p w14:paraId="2A714492"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Skills</w:t>
            </w:r>
          </w:p>
        </w:tc>
        <w:tc>
          <w:tcPr>
            <w:tcW w:w="1528" w:type="dxa"/>
            <w:shd w:val="clear" w:color="auto" w:fill="4472C4" w:themeFill="accent1"/>
          </w:tcPr>
          <w:p w14:paraId="56604FC8"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47E19515"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6A4A6B" w14:paraId="55962C1E" w14:textId="77777777" w:rsidTr="009A36CE">
        <w:tc>
          <w:tcPr>
            <w:tcW w:w="5555" w:type="dxa"/>
          </w:tcPr>
          <w:p w14:paraId="736C29D8" w14:textId="77777777" w:rsidR="006A4A6B" w:rsidRPr="00D1473D"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Excellent communication skills (written and oral)</w:t>
            </w:r>
          </w:p>
        </w:tc>
        <w:tc>
          <w:tcPr>
            <w:tcW w:w="1528" w:type="dxa"/>
          </w:tcPr>
          <w:p w14:paraId="178E3942"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793AFB">
              <w:rPr>
                <w:rFonts w:ascii="Arial" w:hAnsi="Arial" w:cs="Arial"/>
                <w:sz w:val="22"/>
                <w:szCs w:val="22"/>
              </w:rPr>
              <w:sym w:font="Wingdings" w:char="F0FC"/>
            </w:r>
          </w:p>
        </w:tc>
        <w:tc>
          <w:tcPr>
            <w:tcW w:w="1417" w:type="dxa"/>
          </w:tcPr>
          <w:p w14:paraId="46376122"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73CB0EA5" w14:textId="77777777" w:rsidTr="009A36CE">
        <w:tc>
          <w:tcPr>
            <w:tcW w:w="5555" w:type="dxa"/>
          </w:tcPr>
          <w:p w14:paraId="7D2761C6" w14:textId="77777777" w:rsidR="006A4A6B" w:rsidRPr="00AC4184"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Strong IT skills</w:t>
            </w:r>
          </w:p>
        </w:tc>
        <w:tc>
          <w:tcPr>
            <w:tcW w:w="1528" w:type="dxa"/>
          </w:tcPr>
          <w:p w14:paraId="6ADED1D4"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0461F8">
              <w:rPr>
                <w:rFonts w:ascii="Arial" w:hAnsi="Arial" w:cs="Arial"/>
                <w:sz w:val="22"/>
                <w:szCs w:val="22"/>
              </w:rPr>
              <w:sym w:font="Wingdings" w:char="F0FC"/>
            </w:r>
          </w:p>
        </w:tc>
        <w:tc>
          <w:tcPr>
            <w:tcW w:w="1417" w:type="dxa"/>
          </w:tcPr>
          <w:p w14:paraId="0124973F"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46748710" w14:textId="77777777" w:rsidTr="009A36CE">
        <w:tc>
          <w:tcPr>
            <w:tcW w:w="5555" w:type="dxa"/>
          </w:tcPr>
          <w:p w14:paraId="4FFDCA13" w14:textId="77777777" w:rsidR="006A4A6B" w:rsidRPr="00C45B4A"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Clear, polite telephone manner</w:t>
            </w:r>
          </w:p>
        </w:tc>
        <w:tc>
          <w:tcPr>
            <w:tcW w:w="1528" w:type="dxa"/>
          </w:tcPr>
          <w:p w14:paraId="563E2320"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2F7EE3">
              <w:rPr>
                <w:rFonts w:ascii="Arial" w:hAnsi="Arial" w:cs="Arial"/>
                <w:sz w:val="22"/>
                <w:szCs w:val="22"/>
              </w:rPr>
              <w:sym w:font="Wingdings" w:char="F0FC"/>
            </w:r>
          </w:p>
        </w:tc>
        <w:tc>
          <w:tcPr>
            <w:tcW w:w="1417" w:type="dxa"/>
          </w:tcPr>
          <w:p w14:paraId="28D675DE"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07066C55" w14:textId="77777777" w:rsidTr="009A36CE">
        <w:tc>
          <w:tcPr>
            <w:tcW w:w="5555" w:type="dxa"/>
          </w:tcPr>
          <w:p w14:paraId="7F6E3A3D" w14:textId="77777777" w:rsidR="006A4A6B" w:rsidRPr="00AC4184"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Competent in the use of Office and Outlook</w:t>
            </w:r>
          </w:p>
        </w:tc>
        <w:tc>
          <w:tcPr>
            <w:tcW w:w="1528" w:type="dxa"/>
          </w:tcPr>
          <w:p w14:paraId="42BD36AA"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tcPr>
          <w:p w14:paraId="6FE6DF03"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021BCB43" w14:textId="77777777" w:rsidTr="009A36CE">
        <w:tc>
          <w:tcPr>
            <w:tcW w:w="5555" w:type="dxa"/>
          </w:tcPr>
          <w:p w14:paraId="1C769E45" w14:textId="77777777" w:rsidR="006A4A6B" w:rsidRPr="00AC4184"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Effective time management (</w:t>
            </w:r>
            <w:r>
              <w:rPr>
                <w:rFonts w:ascii="Arial" w:hAnsi="Arial" w:cs="Arial"/>
                <w:sz w:val="22"/>
                <w:szCs w:val="22"/>
              </w:rPr>
              <w:t>p</w:t>
            </w:r>
            <w:r w:rsidRPr="00FE04CB">
              <w:rPr>
                <w:rFonts w:ascii="Arial" w:hAnsi="Arial" w:cs="Arial"/>
                <w:sz w:val="22"/>
                <w:szCs w:val="22"/>
              </w:rPr>
              <w:t xml:space="preserve">lanning </w:t>
            </w:r>
            <w:r>
              <w:rPr>
                <w:rFonts w:ascii="Arial" w:hAnsi="Arial" w:cs="Arial"/>
                <w:sz w:val="22"/>
                <w:szCs w:val="22"/>
              </w:rPr>
              <w:t>and</w:t>
            </w:r>
            <w:r w:rsidRPr="00FE04CB">
              <w:rPr>
                <w:rFonts w:ascii="Arial" w:hAnsi="Arial" w:cs="Arial"/>
                <w:sz w:val="22"/>
                <w:szCs w:val="22"/>
              </w:rPr>
              <w:t xml:space="preserve"> </w:t>
            </w:r>
            <w:proofErr w:type="spellStart"/>
            <w:r>
              <w:rPr>
                <w:rFonts w:ascii="Arial" w:hAnsi="Arial" w:cs="Arial"/>
                <w:sz w:val="22"/>
                <w:szCs w:val="22"/>
              </w:rPr>
              <w:t>o</w:t>
            </w:r>
            <w:r w:rsidRPr="00FE04CB">
              <w:rPr>
                <w:rFonts w:ascii="Arial" w:hAnsi="Arial" w:cs="Arial"/>
                <w:sz w:val="22"/>
                <w:szCs w:val="22"/>
              </w:rPr>
              <w:t>rganising</w:t>
            </w:r>
            <w:proofErr w:type="spellEnd"/>
            <w:r w:rsidRPr="00FE04CB">
              <w:rPr>
                <w:rFonts w:ascii="Arial" w:hAnsi="Arial" w:cs="Arial"/>
                <w:sz w:val="22"/>
                <w:szCs w:val="22"/>
              </w:rPr>
              <w:t>)</w:t>
            </w:r>
          </w:p>
        </w:tc>
        <w:tc>
          <w:tcPr>
            <w:tcW w:w="1528" w:type="dxa"/>
          </w:tcPr>
          <w:p w14:paraId="0DA2890C"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tcPr>
          <w:p w14:paraId="2F704BE1"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734EC091" w14:textId="77777777" w:rsidTr="009A36CE">
        <w:tc>
          <w:tcPr>
            <w:tcW w:w="5555" w:type="dxa"/>
          </w:tcPr>
          <w:p w14:paraId="7F51789E" w14:textId="77777777" w:rsidR="006A4A6B" w:rsidRPr="00AC4184"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Ability to work as a team member and autonomously</w:t>
            </w:r>
          </w:p>
        </w:tc>
        <w:tc>
          <w:tcPr>
            <w:tcW w:w="1528" w:type="dxa"/>
          </w:tcPr>
          <w:p w14:paraId="738D36D7"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tcPr>
          <w:p w14:paraId="0B7DC72D"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08DF6C6A" w14:textId="77777777" w:rsidTr="009A36CE">
        <w:tc>
          <w:tcPr>
            <w:tcW w:w="5555" w:type="dxa"/>
          </w:tcPr>
          <w:p w14:paraId="2F3E75DC" w14:textId="77777777" w:rsidR="006A4A6B" w:rsidRPr="00AC4184" w:rsidRDefault="006A4A6B" w:rsidP="009A36CE">
            <w:pPr>
              <w:autoSpaceDE w:val="0"/>
              <w:autoSpaceDN w:val="0"/>
              <w:adjustRightInd w:val="0"/>
              <w:spacing w:before="60" w:after="60"/>
              <w:rPr>
                <w:rFonts w:ascii="Arial" w:hAnsi="Arial" w:cs="Arial"/>
                <w:sz w:val="22"/>
                <w:szCs w:val="22"/>
              </w:rPr>
            </w:pPr>
            <w:bookmarkStart w:id="1" w:name="_Hlk60999589"/>
            <w:r w:rsidRPr="00FE04CB">
              <w:rPr>
                <w:rFonts w:ascii="Arial" w:hAnsi="Arial" w:cs="Arial"/>
                <w:sz w:val="22"/>
                <w:szCs w:val="22"/>
              </w:rPr>
              <w:t>Good interpersonal skills</w:t>
            </w:r>
          </w:p>
        </w:tc>
        <w:tc>
          <w:tcPr>
            <w:tcW w:w="1528" w:type="dxa"/>
          </w:tcPr>
          <w:p w14:paraId="0A3C4414"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755C6F">
              <w:rPr>
                <w:rFonts w:ascii="Arial" w:hAnsi="Arial" w:cs="Arial"/>
                <w:sz w:val="22"/>
                <w:szCs w:val="22"/>
              </w:rPr>
              <w:sym w:font="Wingdings" w:char="F0FC"/>
            </w:r>
          </w:p>
        </w:tc>
        <w:tc>
          <w:tcPr>
            <w:tcW w:w="1417" w:type="dxa"/>
          </w:tcPr>
          <w:p w14:paraId="450C6DDC"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56644EE2" w14:textId="77777777" w:rsidTr="009A36CE">
        <w:tc>
          <w:tcPr>
            <w:tcW w:w="5555" w:type="dxa"/>
          </w:tcPr>
          <w:p w14:paraId="7E4EC9AA" w14:textId="77777777" w:rsidR="006A4A6B" w:rsidRPr="00AC4184"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 xml:space="preserve">Problem solving </w:t>
            </w:r>
            <w:r>
              <w:rPr>
                <w:rFonts w:ascii="Arial" w:hAnsi="Arial" w:cs="Arial"/>
                <w:sz w:val="22"/>
                <w:szCs w:val="22"/>
              </w:rPr>
              <w:t>and</w:t>
            </w:r>
            <w:r w:rsidRPr="00FE04CB">
              <w:rPr>
                <w:rFonts w:ascii="Arial" w:hAnsi="Arial" w:cs="Arial"/>
                <w:sz w:val="22"/>
                <w:szCs w:val="22"/>
              </w:rPr>
              <w:t xml:space="preserve"> analytical skills</w:t>
            </w:r>
          </w:p>
        </w:tc>
        <w:tc>
          <w:tcPr>
            <w:tcW w:w="1528" w:type="dxa"/>
          </w:tcPr>
          <w:p w14:paraId="2F9B7093"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0461F8">
              <w:rPr>
                <w:rFonts w:ascii="Arial" w:hAnsi="Arial" w:cs="Arial"/>
                <w:sz w:val="22"/>
                <w:szCs w:val="22"/>
              </w:rPr>
              <w:sym w:font="Wingdings" w:char="F0FC"/>
            </w:r>
          </w:p>
        </w:tc>
        <w:tc>
          <w:tcPr>
            <w:tcW w:w="1417" w:type="dxa"/>
          </w:tcPr>
          <w:p w14:paraId="793A8DF1"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tr w:rsidR="006A4A6B" w14:paraId="266713EE" w14:textId="77777777" w:rsidTr="009A36CE">
        <w:tc>
          <w:tcPr>
            <w:tcW w:w="5555" w:type="dxa"/>
          </w:tcPr>
          <w:p w14:paraId="61332983" w14:textId="77777777" w:rsidR="006A4A6B" w:rsidRPr="00AC4184" w:rsidRDefault="006A4A6B" w:rsidP="009A36CE">
            <w:pPr>
              <w:autoSpaceDE w:val="0"/>
              <w:autoSpaceDN w:val="0"/>
              <w:adjustRightInd w:val="0"/>
              <w:spacing w:before="60" w:after="60"/>
              <w:rPr>
                <w:rFonts w:ascii="Arial" w:hAnsi="Arial" w:cs="Arial"/>
                <w:sz w:val="22"/>
                <w:szCs w:val="22"/>
              </w:rPr>
            </w:pPr>
            <w:r w:rsidRPr="00FE04CB">
              <w:rPr>
                <w:rFonts w:ascii="Arial" w:hAnsi="Arial" w:cs="Arial"/>
                <w:sz w:val="22"/>
                <w:szCs w:val="22"/>
              </w:rPr>
              <w:t>Ability to follow policy and procedure</w:t>
            </w:r>
          </w:p>
        </w:tc>
        <w:tc>
          <w:tcPr>
            <w:tcW w:w="1528" w:type="dxa"/>
          </w:tcPr>
          <w:p w14:paraId="02CC78A2"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6909C5">
              <w:rPr>
                <w:rFonts w:ascii="Arial" w:hAnsi="Arial" w:cs="Arial"/>
                <w:sz w:val="22"/>
                <w:szCs w:val="22"/>
              </w:rPr>
              <w:sym w:font="Wingdings" w:char="F0FC"/>
            </w:r>
          </w:p>
        </w:tc>
        <w:tc>
          <w:tcPr>
            <w:tcW w:w="1417" w:type="dxa"/>
          </w:tcPr>
          <w:p w14:paraId="793CA3DB" w14:textId="77777777" w:rsidR="006A4A6B" w:rsidRPr="00AC4184" w:rsidRDefault="006A4A6B" w:rsidP="009A36CE">
            <w:pPr>
              <w:autoSpaceDE w:val="0"/>
              <w:autoSpaceDN w:val="0"/>
              <w:adjustRightInd w:val="0"/>
              <w:spacing w:before="60" w:after="60"/>
              <w:jc w:val="center"/>
              <w:rPr>
                <w:rFonts w:ascii="Arial" w:hAnsi="Arial" w:cs="Arial"/>
                <w:sz w:val="22"/>
                <w:szCs w:val="22"/>
              </w:rPr>
            </w:pPr>
          </w:p>
        </w:tc>
      </w:tr>
      <w:bookmarkEnd w:id="1"/>
      <w:tr w:rsidR="006A4A6B" w14:paraId="0446C355" w14:textId="77777777" w:rsidTr="009A36CE">
        <w:tc>
          <w:tcPr>
            <w:tcW w:w="5555" w:type="dxa"/>
          </w:tcPr>
          <w:p w14:paraId="5B745652" w14:textId="77777777" w:rsidR="006A4A6B" w:rsidRPr="00FE04CB" w:rsidRDefault="006A4A6B" w:rsidP="009A36CE">
            <w:pPr>
              <w:autoSpaceDE w:val="0"/>
              <w:autoSpaceDN w:val="0"/>
              <w:adjustRightInd w:val="0"/>
              <w:spacing w:before="60" w:after="60"/>
              <w:rPr>
                <w:rFonts w:ascii="Arial" w:hAnsi="Arial" w:cs="Arial"/>
                <w:sz w:val="22"/>
                <w:szCs w:val="22"/>
              </w:rPr>
            </w:pPr>
            <w:r>
              <w:rPr>
                <w:rFonts w:ascii="Arial" w:hAnsi="Arial" w:cs="Arial"/>
                <w:sz w:val="22"/>
                <w:szCs w:val="22"/>
              </w:rPr>
              <w:t>EMIS/</w:t>
            </w:r>
            <w:proofErr w:type="spellStart"/>
            <w:r w:rsidRPr="00FE04CB">
              <w:rPr>
                <w:rFonts w:ascii="Arial" w:hAnsi="Arial" w:cs="Arial"/>
                <w:sz w:val="22"/>
                <w:szCs w:val="22"/>
              </w:rPr>
              <w:t>SystmOne</w:t>
            </w:r>
            <w:proofErr w:type="spellEnd"/>
            <w:r>
              <w:rPr>
                <w:rFonts w:ascii="Arial" w:hAnsi="Arial" w:cs="Arial"/>
                <w:sz w:val="22"/>
                <w:szCs w:val="22"/>
              </w:rPr>
              <w:t>/</w:t>
            </w:r>
            <w:r w:rsidRPr="00FE04CB">
              <w:rPr>
                <w:rFonts w:ascii="Arial" w:hAnsi="Arial" w:cs="Arial"/>
                <w:sz w:val="22"/>
                <w:szCs w:val="22"/>
              </w:rPr>
              <w:t>Vision user skills</w:t>
            </w:r>
          </w:p>
        </w:tc>
        <w:tc>
          <w:tcPr>
            <w:tcW w:w="1528" w:type="dxa"/>
          </w:tcPr>
          <w:p w14:paraId="19205EDC" w14:textId="77777777" w:rsidR="006A4A6B" w:rsidRPr="006909C5" w:rsidRDefault="006A4A6B" w:rsidP="009A36CE">
            <w:pPr>
              <w:autoSpaceDE w:val="0"/>
              <w:autoSpaceDN w:val="0"/>
              <w:adjustRightInd w:val="0"/>
              <w:spacing w:before="60" w:after="60"/>
              <w:jc w:val="center"/>
              <w:rPr>
                <w:rFonts w:ascii="Arial" w:hAnsi="Arial" w:cs="Arial"/>
                <w:sz w:val="22"/>
                <w:szCs w:val="22"/>
              </w:rPr>
            </w:pPr>
          </w:p>
        </w:tc>
        <w:tc>
          <w:tcPr>
            <w:tcW w:w="1417" w:type="dxa"/>
          </w:tcPr>
          <w:p w14:paraId="09E3D3F3" w14:textId="77777777" w:rsidR="006A4A6B" w:rsidRPr="00AC4184" w:rsidRDefault="006A4A6B" w:rsidP="009A36CE">
            <w:pPr>
              <w:autoSpaceDE w:val="0"/>
              <w:autoSpaceDN w:val="0"/>
              <w:adjustRightInd w:val="0"/>
              <w:spacing w:before="60" w:after="60"/>
              <w:jc w:val="center"/>
              <w:rPr>
                <w:rFonts w:ascii="Arial" w:hAnsi="Arial" w:cs="Arial"/>
                <w:sz w:val="22"/>
                <w:szCs w:val="22"/>
              </w:rPr>
            </w:pPr>
            <w:r w:rsidRPr="00AC4184">
              <w:rPr>
                <w:rFonts w:ascii="Arial" w:hAnsi="Arial" w:cs="Arial"/>
                <w:sz w:val="22"/>
                <w:szCs w:val="22"/>
              </w:rPr>
              <w:sym w:font="Wingdings" w:char="F0FC"/>
            </w:r>
          </w:p>
        </w:tc>
      </w:tr>
      <w:tr w:rsidR="006A4A6B" w:rsidRPr="00FE5C2A" w14:paraId="29F49B41" w14:textId="77777777" w:rsidTr="009A36CE">
        <w:trPr>
          <w:trHeight w:val="233"/>
        </w:trPr>
        <w:tc>
          <w:tcPr>
            <w:tcW w:w="5555" w:type="dxa"/>
            <w:shd w:val="clear" w:color="auto" w:fill="4472C4" w:themeFill="accent1"/>
          </w:tcPr>
          <w:p w14:paraId="29C0543E"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Personal qualities</w:t>
            </w:r>
          </w:p>
        </w:tc>
        <w:tc>
          <w:tcPr>
            <w:tcW w:w="1528" w:type="dxa"/>
            <w:shd w:val="clear" w:color="auto" w:fill="4472C4" w:themeFill="accent1"/>
          </w:tcPr>
          <w:p w14:paraId="526CA97C"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2DAEE785"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6A4A6B" w14:paraId="4BC34BB8" w14:textId="77777777" w:rsidTr="009A36CE">
        <w:trPr>
          <w:trHeight w:val="233"/>
        </w:trPr>
        <w:tc>
          <w:tcPr>
            <w:tcW w:w="5555" w:type="dxa"/>
            <w:shd w:val="clear" w:color="auto" w:fill="auto"/>
          </w:tcPr>
          <w:p w14:paraId="27F4E076" w14:textId="77777777" w:rsidR="006A4A6B" w:rsidRPr="0083494F" w:rsidRDefault="006A4A6B" w:rsidP="009A36CE">
            <w:pPr>
              <w:tabs>
                <w:tab w:val="left" w:pos="1632"/>
              </w:tabs>
              <w:spacing w:before="60" w:after="60"/>
              <w:rPr>
                <w:rFonts w:ascii="Arial" w:hAnsi="Arial" w:cs="Arial"/>
                <w:sz w:val="22"/>
                <w:szCs w:val="22"/>
                <w:highlight w:val="yellow"/>
              </w:rPr>
            </w:pPr>
            <w:r w:rsidRPr="00FE04CB">
              <w:rPr>
                <w:rFonts w:ascii="Arial" w:hAnsi="Arial" w:cs="Arial"/>
                <w:sz w:val="22"/>
                <w:szCs w:val="22"/>
              </w:rPr>
              <w:t>Polite and confident</w:t>
            </w:r>
          </w:p>
        </w:tc>
        <w:tc>
          <w:tcPr>
            <w:tcW w:w="1528" w:type="dxa"/>
            <w:shd w:val="clear" w:color="auto" w:fill="auto"/>
          </w:tcPr>
          <w:p w14:paraId="7853CC28" w14:textId="77777777" w:rsidR="006A4A6B" w:rsidRPr="00AC4184" w:rsidRDefault="006A4A6B" w:rsidP="009A36CE">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41CC0AB3"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14:paraId="13DFAE72" w14:textId="77777777" w:rsidTr="009A36CE">
        <w:trPr>
          <w:trHeight w:val="233"/>
        </w:trPr>
        <w:tc>
          <w:tcPr>
            <w:tcW w:w="5555" w:type="dxa"/>
            <w:shd w:val="clear" w:color="auto" w:fill="auto"/>
          </w:tcPr>
          <w:p w14:paraId="1E3CB1C1" w14:textId="77777777" w:rsidR="006A4A6B" w:rsidRPr="00636FE5" w:rsidRDefault="006A4A6B" w:rsidP="009A36CE">
            <w:pPr>
              <w:tabs>
                <w:tab w:val="left" w:pos="1632"/>
              </w:tabs>
              <w:spacing w:before="60" w:after="60"/>
              <w:rPr>
                <w:rFonts w:ascii="Arial" w:hAnsi="Arial" w:cs="Arial"/>
                <w:sz w:val="22"/>
                <w:szCs w:val="22"/>
              </w:rPr>
            </w:pPr>
            <w:r w:rsidRPr="00FE04CB">
              <w:rPr>
                <w:rFonts w:ascii="Arial" w:hAnsi="Arial" w:cs="Arial"/>
                <w:sz w:val="22"/>
                <w:szCs w:val="22"/>
              </w:rPr>
              <w:t>Flexible and cooperative</w:t>
            </w:r>
          </w:p>
        </w:tc>
        <w:tc>
          <w:tcPr>
            <w:tcW w:w="1528" w:type="dxa"/>
            <w:shd w:val="clear" w:color="auto" w:fill="auto"/>
          </w:tcPr>
          <w:p w14:paraId="197BFFC6" w14:textId="77777777" w:rsidR="006A4A6B" w:rsidRPr="00AC4184" w:rsidRDefault="006A4A6B" w:rsidP="009A36CE">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45100D6B"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14:paraId="2C5AFAAF" w14:textId="77777777" w:rsidTr="009A36CE">
        <w:trPr>
          <w:trHeight w:val="233"/>
        </w:trPr>
        <w:tc>
          <w:tcPr>
            <w:tcW w:w="5555" w:type="dxa"/>
            <w:shd w:val="clear" w:color="auto" w:fill="auto"/>
          </w:tcPr>
          <w:p w14:paraId="07340676" w14:textId="77777777" w:rsidR="006A4A6B" w:rsidRPr="00021656" w:rsidRDefault="006A4A6B" w:rsidP="009A36CE">
            <w:pPr>
              <w:tabs>
                <w:tab w:val="left" w:pos="1632"/>
              </w:tabs>
              <w:spacing w:before="60" w:after="60"/>
              <w:rPr>
                <w:rFonts w:ascii="Arial" w:hAnsi="Arial" w:cs="Arial"/>
                <w:sz w:val="22"/>
                <w:szCs w:val="22"/>
              </w:rPr>
            </w:pPr>
            <w:r w:rsidRPr="00FE04CB">
              <w:rPr>
                <w:rFonts w:ascii="Arial" w:hAnsi="Arial" w:cs="Arial"/>
                <w:sz w:val="22"/>
                <w:szCs w:val="22"/>
              </w:rPr>
              <w:t>Motivated</w:t>
            </w:r>
          </w:p>
        </w:tc>
        <w:tc>
          <w:tcPr>
            <w:tcW w:w="1528" w:type="dxa"/>
            <w:shd w:val="clear" w:color="auto" w:fill="auto"/>
          </w:tcPr>
          <w:p w14:paraId="71E8956F" w14:textId="77777777" w:rsidR="006A4A6B" w:rsidRPr="00AC4184" w:rsidRDefault="006A4A6B" w:rsidP="009A36CE">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02B9C8DA"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14:paraId="5BBE5683" w14:textId="77777777" w:rsidTr="009A36CE">
        <w:trPr>
          <w:trHeight w:val="233"/>
        </w:trPr>
        <w:tc>
          <w:tcPr>
            <w:tcW w:w="5555" w:type="dxa"/>
            <w:shd w:val="clear" w:color="auto" w:fill="auto"/>
          </w:tcPr>
          <w:p w14:paraId="394FDADA" w14:textId="77777777" w:rsidR="006A4A6B" w:rsidRPr="00021656" w:rsidRDefault="006A4A6B" w:rsidP="009A36CE">
            <w:pPr>
              <w:tabs>
                <w:tab w:val="left" w:pos="1632"/>
              </w:tabs>
              <w:spacing w:before="60" w:after="60"/>
              <w:rPr>
                <w:rFonts w:ascii="Arial" w:hAnsi="Arial" w:cs="Arial"/>
                <w:sz w:val="22"/>
                <w:szCs w:val="22"/>
              </w:rPr>
            </w:pPr>
            <w:r w:rsidRPr="00FE04CB">
              <w:rPr>
                <w:rFonts w:ascii="Arial" w:hAnsi="Arial" w:cs="Arial"/>
                <w:sz w:val="22"/>
                <w:szCs w:val="22"/>
              </w:rPr>
              <w:t>Forward thinker</w:t>
            </w:r>
          </w:p>
        </w:tc>
        <w:tc>
          <w:tcPr>
            <w:tcW w:w="1528" w:type="dxa"/>
            <w:shd w:val="clear" w:color="auto" w:fill="auto"/>
          </w:tcPr>
          <w:p w14:paraId="478BAE6B" w14:textId="77777777" w:rsidR="006A4A6B" w:rsidRPr="00AC4184" w:rsidRDefault="006A4A6B" w:rsidP="009A36CE">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54AF14D0"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14:paraId="2689E65D" w14:textId="77777777" w:rsidTr="009A36CE">
        <w:trPr>
          <w:trHeight w:val="233"/>
        </w:trPr>
        <w:tc>
          <w:tcPr>
            <w:tcW w:w="5555" w:type="dxa"/>
            <w:shd w:val="clear" w:color="auto" w:fill="auto"/>
          </w:tcPr>
          <w:p w14:paraId="3009CF76" w14:textId="77777777" w:rsidR="006A4A6B" w:rsidRPr="00021656" w:rsidRDefault="006A4A6B" w:rsidP="009A36CE">
            <w:pPr>
              <w:tabs>
                <w:tab w:val="left" w:pos="1632"/>
              </w:tabs>
              <w:spacing w:before="60" w:after="60"/>
              <w:rPr>
                <w:rFonts w:ascii="Arial" w:hAnsi="Arial" w:cs="Arial"/>
                <w:sz w:val="22"/>
                <w:szCs w:val="22"/>
              </w:rPr>
            </w:pPr>
            <w:r w:rsidRPr="00FE04CB">
              <w:rPr>
                <w:rFonts w:ascii="Arial" w:hAnsi="Arial" w:cs="Arial"/>
                <w:sz w:val="22"/>
                <w:szCs w:val="22"/>
              </w:rPr>
              <w:t>High levels of integrity and loyalty</w:t>
            </w:r>
          </w:p>
        </w:tc>
        <w:tc>
          <w:tcPr>
            <w:tcW w:w="1528" w:type="dxa"/>
            <w:shd w:val="clear" w:color="auto" w:fill="auto"/>
          </w:tcPr>
          <w:p w14:paraId="03689C9D" w14:textId="77777777" w:rsidR="006A4A6B" w:rsidRPr="00AC4184" w:rsidRDefault="006A4A6B" w:rsidP="009A36CE">
            <w:pPr>
              <w:tabs>
                <w:tab w:val="left" w:pos="1632"/>
              </w:tabs>
              <w:spacing w:before="60" w:after="60"/>
              <w:jc w:val="center"/>
              <w:rPr>
                <w:rFonts w:ascii="Arial" w:hAnsi="Arial" w:cs="Arial"/>
                <w:sz w:val="22"/>
                <w:szCs w:val="22"/>
              </w:rPr>
            </w:pPr>
            <w:r w:rsidRPr="0017323D">
              <w:rPr>
                <w:rFonts w:ascii="Arial" w:hAnsi="Arial" w:cs="Arial"/>
                <w:sz w:val="22"/>
                <w:szCs w:val="22"/>
              </w:rPr>
              <w:sym w:font="Wingdings" w:char="F0FC"/>
            </w:r>
          </w:p>
        </w:tc>
        <w:tc>
          <w:tcPr>
            <w:tcW w:w="1417" w:type="dxa"/>
            <w:shd w:val="clear" w:color="auto" w:fill="auto"/>
          </w:tcPr>
          <w:p w14:paraId="5F4CF618"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14:paraId="53F5ECD2" w14:textId="77777777" w:rsidTr="009A36CE">
        <w:trPr>
          <w:trHeight w:val="233"/>
        </w:trPr>
        <w:tc>
          <w:tcPr>
            <w:tcW w:w="5555" w:type="dxa"/>
            <w:shd w:val="clear" w:color="auto" w:fill="auto"/>
          </w:tcPr>
          <w:p w14:paraId="135749FE" w14:textId="77777777" w:rsidR="006A4A6B" w:rsidRPr="00021656" w:rsidRDefault="006A4A6B" w:rsidP="009A36CE">
            <w:pPr>
              <w:tabs>
                <w:tab w:val="left" w:pos="1632"/>
              </w:tabs>
              <w:spacing w:before="60" w:after="60"/>
              <w:rPr>
                <w:rFonts w:ascii="Arial" w:hAnsi="Arial" w:cs="Arial"/>
                <w:sz w:val="22"/>
                <w:szCs w:val="22"/>
              </w:rPr>
            </w:pPr>
            <w:r w:rsidRPr="00FE04CB">
              <w:rPr>
                <w:rFonts w:ascii="Arial" w:hAnsi="Arial" w:cs="Arial"/>
                <w:sz w:val="22"/>
                <w:szCs w:val="22"/>
              </w:rPr>
              <w:t>Sensitive and empathetic in distressing situations</w:t>
            </w:r>
          </w:p>
        </w:tc>
        <w:tc>
          <w:tcPr>
            <w:tcW w:w="1528" w:type="dxa"/>
            <w:shd w:val="clear" w:color="auto" w:fill="auto"/>
          </w:tcPr>
          <w:p w14:paraId="16BE3E56" w14:textId="77777777" w:rsidR="006A4A6B" w:rsidRPr="00AC4184" w:rsidRDefault="006A4A6B" w:rsidP="009A36CE">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1B6A3167"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14:paraId="76FFCD86" w14:textId="77777777" w:rsidTr="009A36CE">
        <w:trPr>
          <w:trHeight w:val="233"/>
        </w:trPr>
        <w:tc>
          <w:tcPr>
            <w:tcW w:w="5555" w:type="dxa"/>
            <w:shd w:val="clear" w:color="auto" w:fill="auto"/>
          </w:tcPr>
          <w:p w14:paraId="1C8B1B2B" w14:textId="77777777" w:rsidR="006A4A6B" w:rsidRPr="00021656" w:rsidRDefault="006A4A6B" w:rsidP="009A36CE">
            <w:pPr>
              <w:tabs>
                <w:tab w:val="left" w:pos="1632"/>
              </w:tabs>
              <w:spacing w:before="60" w:after="60"/>
              <w:rPr>
                <w:rFonts w:ascii="Arial" w:hAnsi="Arial" w:cs="Arial"/>
                <w:sz w:val="22"/>
                <w:szCs w:val="22"/>
              </w:rPr>
            </w:pPr>
            <w:r w:rsidRPr="00FE04CB">
              <w:rPr>
                <w:rFonts w:ascii="Arial" w:hAnsi="Arial" w:cs="Arial"/>
                <w:sz w:val="22"/>
                <w:szCs w:val="22"/>
              </w:rPr>
              <w:t>Ability to work under pressure</w:t>
            </w:r>
          </w:p>
        </w:tc>
        <w:tc>
          <w:tcPr>
            <w:tcW w:w="1528" w:type="dxa"/>
            <w:shd w:val="clear" w:color="auto" w:fill="auto"/>
          </w:tcPr>
          <w:p w14:paraId="1F9E0329" w14:textId="77777777" w:rsidR="006A4A6B" w:rsidRPr="00AC4184" w:rsidRDefault="006A4A6B" w:rsidP="009A36CE">
            <w:pPr>
              <w:tabs>
                <w:tab w:val="left" w:pos="1632"/>
              </w:tabs>
              <w:spacing w:before="60" w:after="60"/>
              <w:jc w:val="center"/>
              <w:rPr>
                <w:rFonts w:ascii="Arial" w:hAnsi="Arial" w:cs="Arial"/>
                <w:sz w:val="22"/>
                <w:szCs w:val="22"/>
              </w:rPr>
            </w:pPr>
            <w:r w:rsidRPr="002E2FB2">
              <w:rPr>
                <w:rFonts w:ascii="Arial" w:hAnsi="Arial" w:cs="Arial"/>
                <w:sz w:val="22"/>
                <w:szCs w:val="22"/>
              </w:rPr>
              <w:sym w:font="Wingdings" w:char="F0FC"/>
            </w:r>
          </w:p>
        </w:tc>
        <w:tc>
          <w:tcPr>
            <w:tcW w:w="1417" w:type="dxa"/>
            <w:shd w:val="clear" w:color="auto" w:fill="auto"/>
          </w:tcPr>
          <w:p w14:paraId="0BEBFAC3"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rsidRPr="00FE5C2A" w14:paraId="6722779F" w14:textId="77777777" w:rsidTr="009A36CE">
        <w:trPr>
          <w:trHeight w:val="233"/>
        </w:trPr>
        <w:tc>
          <w:tcPr>
            <w:tcW w:w="5555" w:type="dxa"/>
            <w:shd w:val="clear" w:color="auto" w:fill="4472C4" w:themeFill="accent1"/>
          </w:tcPr>
          <w:p w14:paraId="4E7C80D8"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Other requirements</w:t>
            </w:r>
          </w:p>
        </w:tc>
        <w:tc>
          <w:tcPr>
            <w:tcW w:w="1528" w:type="dxa"/>
            <w:shd w:val="clear" w:color="auto" w:fill="4472C4" w:themeFill="accent1"/>
          </w:tcPr>
          <w:p w14:paraId="1967BF5B"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Essential</w:t>
            </w:r>
          </w:p>
        </w:tc>
        <w:tc>
          <w:tcPr>
            <w:tcW w:w="1417" w:type="dxa"/>
            <w:shd w:val="clear" w:color="auto" w:fill="4472C4" w:themeFill="accent1"/>
          </w:tcPr>
          <w:p w14:paraId="3C24B437" w14:textId="77777777" w:rsidR="006A4A6B" w:rsidRPr="00FE5C2A" w:rsidRDefault="006A4A6B" w:rsidP="009A36CE">
            <w:pPr>
              <w:spacing w:before="120" w:after="120"/>
              <w:rPr>
                <w:rFonts w:ascii="Arial" w:hAnsi="Arial" w:cs="Arial"/>
                <w:b/>
                <w:color w:val="FFFFFF" w:themeColor="background1"/>
              </w:rPr>
            </w:pPr>
            <w:r w:rsidRPr="00FE5C2A">
              <w:rPr>
                <w:rFonts w:ascii="Arial" w:hAnsi="Arial" w:cs="Arial"/>
                <w:b/>
                <w:color w:val="FFFFFF" w:themeColor="background1"/>
              </w:rPr>
              <w:t>Desirable</w:t>
            </w:r>
          </w:p>
        </w:tc>
      </w:tr>
      <w:tr w:rsidR="006A4A6B" w:rsidRPr="00AC4184" w14:paraId="535DC67B" w14:textId="77777777" w:rsidTr="009A36CE">
        <w:trPr>
          <w:trHeight w:val="224"/>
        </w:trPr>
        <w:tc>
          <w:tcPr>
            <w:tcW w:w="5555" w:type="dxa"/>
            <w:shd w:val="clear" w:color="auto" w:fill="auto"/>
          </w:tcPr>
          <w:p w14:paraId="30540034" w14:textId="77777777" w:rsidR="006A4A6B" w:rsidRPr="00AC4184" w:rsidRDefault="006A4A6B" w:rsidP="009A36CE">
            <w:pPr>
              <w:tabs>
                <w:tab w:val="left" w:pos="1632"/>
              </w:tabs>
              <w:spacing w:before="60" w:after="60"/>
              <w:rPr>
                <w:rFonts w:ascii="Arial" w:hAnsi="Arial" w:cs="Arial"/>
                <w:sz w:val="22"/>
                <w:szCs w:val="22"/>
              </w:rPr>
            </w:pPr>
            <w:r w:rsidRPr="00C45B4A">
              <w:rPr>
                <w:rFonts w:ascii="Arial" w:hAnsi="Arial" w:cs="Arial"/>
                <w:sz w:val="22"/>
                <w:szCs w:val="22"/>
              </w:rPr>
              <w:t>Willingness to work flexible hours when required to meet work demands</w:t>
            </w:r>
          </w:p>
        </w:tc>
        <w:tc>
          <w:tcPr>
            <w:tcW w:w="1528" w:type="dxa"/>
            <w:shd w:val="clear" w:color="auto" w:fill="auto"/>
          </w:tcPr>
          <w:p w14:paraId="2198A4E2" w14:textId="77777777" w:rsidR="006A4A6B" w:rsidRPr="00AC4184" w:rsidRDefault="006A4A6B" w:rsidP="009A36CE">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77FA2B58" w14:textId="77777777" w:rsidR="006A4A6B" w:rsidRPr="00AC4184" w:rsidRDefault="006A4A6B" w:rsidP="009A36CE">
            <w:pPr>
              <w:tabs>
                <w:tab w:val="left" w:pos="1632"/>
              </w:tabs>
              <w:spacing w:before="60" w:after="60"/>
              <w:jc w:val="center"/>
              <w:rPr>
                <w:rFonts w:ascii="Arial" w:hAnsi="Arial" w:cs="Arial"/>
                <w:sz w:val="22"/>
                <w:szCs w:val="22"/>
              </w:rPr>
            </w:pPr>
          </w:p>
        </w:tc>
      </w:tr>
      <w:tr w:rsidR="006A4A6B" w:rsidRPr="00AC4184" w14:paraId="0C2FDF06" w14:textId="77777777" w:rsidTr="009A36CE">
        <w:trPr>
          <w:trHeight w:val="224"/>
        </w:trPr>
        <w:tc>
          <w:tcPr>
            <w:tcW w:w="5555" w:type="dxa"/>
            <w:shd w:val="clear" w:color="auto" w:fill="auto"/>
          </w:tcPr>
          <w:p w14:paraId="4F942BBB" w14:textId="77777777" w:rsidR="006A4A6B" w:rsidRPr="00C45B4A" w:rsidRDefault="006A4A6B" w:rsidP="009A36CE">
            <w:pPr>
              <w:tabs>
                <w:tab w:val="left" w:pos="1632"/>
              </w:tabs>
              <w:spacing w:before="60" w:after="60"/>
              <w:rPr>
                <w:rFonts w:ascii="Arial" w:hAnsi="Arial" w:cs="Arial"/>
                <w:sz w:val="22"/>
                <w:szCs w:val="22"/>
              </w:rPr>
            </w:pPr>
            <w:r w:rsidRPr="00AC4184">
              <w:rPr>
                <w:rFonts w:ascii="Arial" w:hAnsi="Arial" w:cs="Arial"/>
                <w:sz w:val="22"/>
                <w:szCs w:val="22"/>
              </w:rPr>
              <w:t>Disclosure Barring Service (DBS) check</w:t>
            </w:r>
          </w:p>
        </w:tc>
        <w:tc>
          <w:tcPr>
            <w:tcW w:w="1528" w:type="dxa"/>
            <w:shd w:val="clear" w:color="auto" w:fill="auto"/>
          </w:tcPr>
          <w:p w14:paraId="025E96FB" w14:textId="77777777" w:rsidR="006A4A6B" w:rsidRPr="00AC4184" w:rsidRDefault="006A4A6B" w:rsidP="009A36CE">
            <w:pPr>
              <w:tabs>
                <w:tab w:val="left" w:pos="1632"/>
              </w:tabs>
              <w:spacing w:before="60" w:after="60"/>
              <w:jc w:val="center"/>
              <w:rPr>
                <w:rFonts w:ascii="Arial" w:hAnsi="Arial" w:cs="Arial"/>
                <w:sz w:val="22"/>
                <w:szCs w:val="22"/>
              </w:rPr>
            </w:pPr>
            <w:r w:rsidRPr="00AC4184">
              <w:rPr>
                <w:rFonts w:ascii="Arial" w:hAnsi="Arial" w:cs="Arial"/>
                <w:sz w:val="22"/>
                <w:szCs w:val="22"/>
              </w:rPr>
              <w:sym w:font="Wingdings" w:char="F0FC"/>
            </w:r>
          </w:p>
        </w:tc>
        <w:tc>
          <w:tcPr>
            <w:tcW w:w="1417" w:type="dxa"/>
            <w:shd w:val="clear" w:color="auto" w:fill="auto"/>
          </w:tcPr>
          <w:p w14:paraId="01D2B9D5" w14:textId="77777777" w:rsidR="006A4A6B" w:rsidRPr="00AC4184" w:rsidRDefault="006A4A6B" w:rsidP="009A36CE">
            <w:pPr>
              <w:tabs>
                <w:tab w:val="left" w:pos="1632"/>
              </w:tabs>
              <w:spacing w:before="60" w:after="60"/>
              <w:jc w:val="center"/>
              <w:rPr>
                <w:rFonts w:ascii="Arial" w:hAnsi="Arial" w:cs="Arial"/>
                <w:sz w:val="22"/>
                <w:szCs w:val="22"/>
              </w:rPr>
            </w:pPr>
          </w:p>
        </w:tc>
      </w:tr>
    </w:tbl>
    <w:p w14:paraId="238BADF6" w14:textId="77777777" w:rsidR="006A4A6B" w:rsidRPr="00AC4184" w:rsidRDefault="006A4A6B" w:rsidP="006A4A6B">
      <w:pPr>
        <w:tabs>
          <w:tab w:val="left" w:pos="1632"/>
        </w:tabs>
        <w:rPr>
          <w:rFonts w:ascii="Arial" w:hAnsi="Arial" w:cs="Arial"/>
          <w:b/>
          <w:sz w:val="22"/>
          <w:szCs w:val="22"/>
          <w:u w:val="single"/>
        </w:rPr>
      </w:pPr>
    </w:p>
    <w:p w14:paraId="409D7ED8" w14:textId="77777777" w:rsidR="006A4A6B" w:rsidRDefault="006A4A6B" w:rsidP="006A4A6B">
      <w:pPr>
        <w:rPr>
          <w:rFonts w:ascii="Arial" w:hAnsi="Arial" w:cs="Arial"/>
          <w:sz w:val="22"/>
          <w:szCs w:val="22"/>
        </w:rPr>
      </w:pPr>
      <w:r>
        <w:rPr>
          <w:rFonts w:ascii="Arial" w:hAnsi="Arial" w:cs="Arial"/>
          <w:sz w:val="22"/>
          <w:szCs w:val="22"/>
        </w:rPr>
        <w:t>Notes:</w:t>
      </w:r>
      <w:r>
        <w:rPr>
          <w:rFonts w:ascii="Arial" w:hAnsi="Arial" w:cs="Arial"/>
          <w:sz w:val="22"/>
          <w:szCs w:val="22"/>
        </w:rPr>
        <w:br/>
      </w:r>
      <w:r>
        <w:rPr>
          <w:rFonts w:ascii="Arial" w:hAnsi="Arial" w:cs="Arial"/>
          <w:sz w:val="22"/>
          <w:szCs w:val="22"/>
        </w:rPr>
        <w:br/>
        <w:t>The job description and person specification</w:t>
      </w:r>
      <w:r w:rsidRPr="00AC4184">
        <w:rPr>
          <w:rFonts w:ascii="Arial" w:hAnsi="Arial" w:cs="Arial"/>
          <w:sz w:val="22"/>
          <w:szCs w:val="22"/>
        </w:rPr>
        <w:t xml:space="preserve"> may be amended following consultation with the post holder to facilitate the development of the role, the </w:t>
      </w:r>
      <w:r>
        <w:rPr>
          <w:rFonts w:ascii="Arial" w:hAnsi="Arial" w:cs="Arial"/>
          <w:sz w:val="22"/>
          <w:szCs w:val="22"/>
        </w:rPr>
        <w:t>organisation</w:t>
      </w:r>
      <w:r w:rsidRPr="00AC4184">
        <w:rPr>
          <w:rFonts w:ascii="Arial" w:hAnsi="Arial" w:cs="Arial"/>
          <w:sz w:val="22"/>
          <w:szCs w:val="22"/>
        </w:rPr>
        <w:t xml:space="preserve"> and </w:t>
      </w:r>
      <w:r>
        <w:rPr>
          <w:rFonts w:ascii="Arial" w:hAnsi="Arial" w:cs="Arial"/>
          <w:sz w:val="22"/>
          <w:szCs w:val="22"/>
        </w:rPr>
        <w:t>the individual.</w:t>
      </w:r>
    </w:p>
    <w:p w14:paraId="7517E8E0" w14:textId="77777777" w:rsidR="006A4A6B" w:rsidRDefault="006A4A6B" w:rsidP="006A4A6B">
      <w:pPr>
        <w:rPr>
          <w:rFonts w:ascii="Arial" w:hAnsi="Arial" w:cs="Arial"/>
          <w:sz w:val="22"/>
          <w:szCs w:val="22"/>
        </w:rPr>
      </w:pPr>
    </w:p>
    <w:p w14:paraId="314DD35C" w14:textId="77777777" w:rsidR="006A4A6B" w:rsidRDefault="006A4A6B" w:rsidP="006A4A6B">
      <w:pPr>
        <w:rPr>
          <w:rFonts w:ascii="Arial" w:hAnsi="Arial" w:cs="Arial"/>
          <w:sz w:val="22"/>
          <w:szCs w:val="22"/>
        </w:rPr>
      </w:pPr>
      <w:r w:rsidRPr="00AC4184">
        <w:rPr>
          <w:rFonts w:ascii="Arial" w:hAnsi="Arial" w:cs="Arial"/>
          <w:sz w:val="22"/>
          <w:szCs w:val="22"/>
        </w:rPr>
        <w:t xml:space="preserve">All personnel should be prepared to accept additional, or surrender existing duties, to enable the efficient running of the </w:t>
      </w:r>
      <w:r>
        <w:rPr>
          <w:rFonts w:ascii="Arial" w:hAnsi="Arial" w:cs="Arial"/>
          <w:sz w:val="22"/>
          <w:szCs w:val="22"/>
        </w:rPr>
        <w:t>organisation</w:t>
      </w:r>
      <w:r w:rsidRPr="00AC4184">
        <w:rPr>
          <w:rFonts w:ascii="Arial" w:hAnsi="Arial" w:cs="Arial"/>
          <w:sz w:val="22"/>
          <w:szCs w:val="22"/>
        </w:rPr>
        <w:t xml:space="preserve">.  </w:t>
      </w:r>
    </w:p>
    <w:p w14:paraId="78D85C59" w14:textId="77777777" w:rsidR="00CB4128" w:rsidRDefault="00CB4128"/>
    <w:sectPr w:rsidR="00CB4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491873"/>
    <w:multiLevelType w:val="hybridMultilevel"/>
    <w:tmpl w:val="910052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6910381">
    <w:abstractNumId w:val="0"/>
  </w:num>
  <w:num w:numId="2" w16cid:durableId="1374382534">
    <w:abstractNumId w:val="2"/>
  </w:num>
  <w:num w:numId="3" w16cid:durableId="732511653">
    <w:abstractNumId w:val="3"/>
  </w:num>
  <w:num w:numId="4" w16cid:durableId="380522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A6B"/>
    <w:rsid w:val="00560C97"/>
    <w:rsid w:val="006A4A6B"/>
    <w:rsid w:val="008D1D70"/>
    <w:rsid w:val="00B41B1F"/>
    <w:rsid w:val="00CB4128"/>
    <w:rsid w:val="00E34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F5CB"/>
  <w15:chartTrackingRefBased/>
  <w15:docId w15:val="{AC094885-3EF1-446A-8A1B-69D9AE7B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6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6A4A6B"/>
    <w:pPr>
      <w:keepNext/>
      <w:numPr>
        <w:numId w:val="1"/>
      </w:numPr>
      <w:spacing w:before="240" w:after="60"/>
      <w:ind w:left="431" w:hanging="431"/>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6A4A6B"/>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6A4A6B"/>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6A4A6B"/>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6A4A6B"/>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6A4A6B"/>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6A4A6B"/>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6A4A6B"/>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6A4A6B"/>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A6B"/>
    <w:rPr>
      <w:rFonts w:ascii="Arial" w:hAnsi="Arial" w:cs="Arial"/>
      <w:b/>
      <w:bCs/>
      <w:kern w:val="32"/>
      <w:sz w:val="32"/>
      <w:szCs w:val="32"/>
      <w14:ligatures w14:val="none"/>
    </w:rPr>
  </w:style>
  <w:style w:type="character" w:customStyle="1" w:styleId="Heading2Char">
    <w:name w:val="Heading 2 Char"/>
    <w:basedOn w:val="DefaultParagraphFont"/>
    <w:link w:val="Heading2"/>
    <w:uiPriority w:val="9"/>
    <w:rsid w:val="006A4A6B"/>
    <w:rPr>
      <w:rFonts w:asciiTheme="majorHAnsi" w:eastAsiaTheme="majorEastAsia" w:hAnsiTheme="majorHAnsi" w:cstheme="majorBidi"/>
      <w:b/>
      <w:bCs/>
      <w:smallCaps/>
      <w:color w:val="000000" w:themeColor="text1"/>
      <w:kern w:val="0"/>
      <w:sz w:val="28"/>
      <w:szCs w:val="28"/>
      <w:lang w:val="en-US"/>
      <w14:ligatures w14:val="none"/>
    </w:rPr>
  </w:style>
  <w:style w:type="character" w:customStyle="1" w:styleId="Heading3Char">
    <w:name w:val="Heading 3 Char"/>
    <w:basedOn w:val="DefaultParagraphFont"/>
    <w:link w:val="Heading3"/>
    <w:uiPriority w:val="9"/>
    <w:rsid w:val="006A4A6B"/>
    <w:rPr>
      <w:rFonts w:asciiTheme="majorHAnsi" w:eastAsiaTheme="majorEastAsia" w:hAnsiTheme="majorHAnsi" w:cstheme="majorBidi"/>
      <w:b/>
      <w:bCs/>
      <w:color w:val="000000" w:themeColor="text1"/>
      <w:kern w:val="0"/>
      <w:lang w:val="en-US"/>
      <w14:ligatures w14:val="none"/>
    </w:rPr>
  </w:style>
  <w:style w:type="character" w:customStyle="1" w:styleId="Heading4Char">
    <w:name w:val="Heading 4 Char"/>
    <w:basedOn w:val="DefaultParagraphFont"/>
    <w:link w:val="Heading4"/>
    <w:uiPriority w:val="9"/>
    <w:rsid w:val="006A4A6B"/>
    <w:rPr>
      <w:rFonts w:asciiTheme="majorHAnsi" w:eastAsiaTheme="majorEastAsia" w:hAnsiTheme="majorHAnsi" w:cstheme="majorBidi"/>
      <w:b/>
      <w:bCs/>
      <w:i/>
      <w:iCs/>
      <w:color w:val="000000" w:themeColor="text1"/>
      <w:kern w:val="0"/>
      <w:lang w:val="en-US"/>
      <w14:ligatures w14:val="none"/>
    </w:rPr>
  </w:style>
  <w:style w:type="character" w:customStyle="1" w:styleId="Heading5Char">
    <w:name w:val="Heading 5 Char"/>
    <w:basedOn w:val="DefaultParagraphFont"/>
    <w:link w:val="Heading5"/>
    <w:uiPriority w:val="9"/>
    <w:rsid w:val="006A4A6B"/>
    <w:rPr>
      <w:rFonts w:asciiTheme="majorHAnsi" w:eastAsiaTheme="majorEastAsia" w:hAnsiTheme="majorHAnsi" w:cstheme="majorBidi"/>
      <w:color w:val="323E4F" w:themeColor="text2" w:themeShade="BF"/>
      <w:kern w:val="0"/>
      <w:lang w:val="en-US"/>
      <w14:ligatures w14:val="none"/>
    </w:rPr>
  </w:style>
  <w:style w:type="character" w:customStyle="1" w:styleId="Heading6Char">
    <w:name w:val="Heading 6 Char"/>
    <w:basedOn w:val="DefaultParagraphFont"/>
    <w:link w:val="Heading6"/>
    <w:uiPriority w:val="9"/>
    <w:rsid w:val="006A4A6B"/>
    <w:rPr>
      <w:rFonts w:asciiTheme="majorHAnsi" w:eastAsiaTheme="majorEastAsia" w:hAnsiTheme="majorHAnsi" w:cstheme="majorBidi"/>
      <w:i/>
      <w:iCs/>
      <w:color w:val="323E4F" w:themeColor="text2" w:themeShade="BF"/>
      <w:kern w:val="0"/>
      <w:lang w:val="en-US"/>
      <w14:ligatures w14:val="none"/>
    </w:rPr>
  </w:style>
  <w:style w:type="character" w:customStyle="1" w:styleId="Heading7Char">
    <w:name w:val="Heading 7 Char"/>
    <w:basedOn w:val="DefaultParagraphFont"/>
    <w:link w:val="Heading7"/>
    <w:uiPriority w:val="9"/>
    <w:rsid w:val="006A4A6B"/>
    <w:rPr>
      <w:rFonts w:asciiTheme="majorHAnsi" w:eastAsiaTheme="majorEastAsia" w:hAnsiTheme="majorHAnsi" w:cstheme="majorBidi"/>
      <w:i/>
      <w:iCs/>
      <w:color w:val="404040" w:themeColor="text1" w:themeTint="BF"/>
      <w:kern w:val="0"/>
      <w:lang w:val="en-US"/>
      <w14:ligatures w14:val="none"/>
    </w:rPr>
  </w:style>
  <w:style w:type="character" w:customStyle="1" w:styleId="Heading8Char">
    <w:name w:val="Heading 8 Char"/>
    <w:basedOn w:val="DefaultParagraphFont"/>
    <w:link w:val="Heading8"/>
    <w:uiPriority w:val="9"/>
    <w:rsid w:val="006A4A6B"/>
    <w:rPr>
      <w:rFonts w:asciiTheme="majorHAnsi" w:eastAsiaTheme="majorEastAsia" w:hAnsiTheme="majorHAnsi" w:cstheme="majorBidi"/>
      <w:color w:val="404040" w:themeColor="text1" w:themeTint="BF"/>
      <w:kern w:val="0"/>
      <w:sz w:val="20"/>
      <w:szCs w:val="20"/>
      <w:lang w:val="en-US"/>
      <w14:ligatures w14:val="none"/>
    </w:rPr>
  </w:style>
  <w:style w:type="character" w:customStyle="1" w:styleId="Heading9Char">
    <w:name w:val="Heading 9 Char"/>
    <w:basedOn w:val="DefaultParagraphFont"/>
    <w:link w:val="Heading9"/>
    <w:uiPriority w:val="9"/>
    <w:rsid w:val="006A4A6B"/>
    <w:rPr>
      <w:rFonts w:asciiTheme="majorHAnsi" w:eastAsiaTheme="majorEastAsia" w:hAnsiTheme="majorHAnsi" w:cstheme="majorBidi"/>
      <w:i/>
      <w:iCs/>
      <w:color w:val="404040" w:themeColor="text1" w:themeTint="BF"/>
      <w:kern w:val="0"/>
      <w:sz w:val="20"/>
      <w:szCs w:val="20"/>
      <w:lang w:val="en-US"/>
      <w14:ligatures w14:val="none"/>
    </w:rPr>
  </w:style>
  <w:style w:type="paragraph" w:styleId="ListParagraph">
    <w:name w:val="List Paragraph"/>
    <w:basedOn w:val="Normal"/>
    <w:uiPriority w:val="34"/>
    <w:qFormat/>
    <w:rsid w:val="006A4A6B"/>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A4A6B"/>
    <w:rPr>
      <w:color w:val="0563C1" w:themeColor="hyperlink"/>
      <w:u w:val="single"/>
    </w:rPr>
  </w:style>
  <w:style w:type="table" w:styleId="TableGrid">
    <w:name w:val="Table Grid"/>
    <w:basedOn w:val="TableNormal"/>
    <w:uiPriority w:val="39"/>
    <w:rsid w:val="006A4A6B"/>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5/25/contents" TargetMode="External"/><Relationship Id="rId3" Type="http://schemas.openxmlformats.org/officeDocument/2006/relationships/settings" Target="settings.xml"/><Relationship Id="rId7" Type="http://schemas.openxmlformats.org/officeDocument/2006/relationships/hyperlink" Target="https://www.legislation.gov.uk/ukpga/1990/43/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se.gov.uk/legislation/hswa.htm" TargetMode="External"/><Relationship Id="rId11" Type="http://schemas.openxmlformats.org/officeDocument/2006/relationships/fontTable" Target="fontTable.xml"/><Relationship Id="rId5" Type="http://schemas.openxmlformats.org/officeDocument/2006/relationships/hyperlink" Target="https://www.england.nhs.uk/about/equality/workforce-eq-inc/" TargetMode="External"/><Relationship Id="rId10" Type="http://schemas.openxmlformats.org/officeDocument/2006/relationships/hyperlink" Target="https://www.legislation.gov.uk/ukpga/2020/7/contents/enacted" TargetMode="External"/><Relationship Id="rId4" Type="http://schemas.openxmlformats.org/officeDocument/2006/relationships/webSettings" Target="webSettings.xml"/><Relationship Id="rId9" Type="http://schemas.openxmlformats.org/officeDocument/2006/relationships/hyperlink" Target="https://www.legislation.gov.uk/uksi/1999/1877/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1860</Words>
  <Characters>10603</Characters>
  <Application>Microsoft Office Word</Application>
  <DocSecurity>0</DocSecurity>
  <Lines>88</Lines>
  <Paragraphs>24</Paragraphs>
  <ScaleCrop>false</ScaleCrop>
  <Company/>
  <LinksUpToDate>false</LinksUpToDate>
  <CharactersWithSpaces>12439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JANAQI, Sabina (DR GC CHAJED'S PRACTICE)</dc:creator>
  <cp:keywords/>
  <dc:description/>
  <cp:lastModifiedBy>JANAQI, Sabina (DR GC CHAJED'S PRACTICE)</cp:lastModifiedBy>
  <cp:revision>5</cp:revision>
  <dcterms:created xsi:type="dcterms:W3CDTF">2024-08-22T14:08:00Z</dcterms:created>
  <dcterms:modified xsi:type="dcterms:W3CDTF">2024-08-22T14:13:00Z</dcterms:modified>
</cp:coreProperties>
</file>