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38AC" w14:textId="70B6E6BA" w:rsidR="00C34EC1" w:rsidRDefault="00786C67">
      <w:pPr>
        <w:rPr>
          <w:rFonts w:ascii="Arial" w:eastAsia="Times New Roman" w:hAnsi="Arial" w:cs="Arial"/>
          <w:b/>
          <w:bCs/>
          <w:sz w:val="32"/>
          <w:szCs w:val="32"/>
          <w:u w:val="single"/>
          <w:lang w:eastAsia="en-GB"/>
        </w:rPr>
      </w:pPr>
      <w:r w:rsidRPr="005020DC">
        <w:rPr>
          <w:rFonts w:ascii="Arial" w:eastAsia="Times New Roman" w:hAnsi="Arial" w:cs="Arial"/>
          <w:b/>
          <w:bCs/>
          <w:sz w:val="32"/>
          <w:szCs w:val="32"/>
          <w:u w:val="single"/>
          <w:lang w:eastAsia="en-GB"/>
        </w:rPr>
        <w:t>Job Advertisement: General Practitioner (GP)</w:t>
      </w:r>
      <w:r w:rsidR="009C719A">
        <w:rPr>
          <w:rFonts w:ascii="Arial" w:eastAsia="Times New Roman" w:hAnsi="Arial" w:cs="Arial"/>
          <w:b/>
          <w:bCs/>
          <w:sz w:val="32"/>
          <w:szCs w:val="32"/>
          <w:u w:val="single"/>
          <w:lang w:eastAsia="en-GB"/>
        </w:rPr>
        <w:t xml:space="preserve"> at Greensand Surgery (Ampthill)</w:t>
      </w:r>
    </w:p>
    <w:p w14:paraId="6F5F949F" w14:textId="17E36459" w:rsidR="007B24BD" w:rsidRPr="007B24BD" w:rsidRDefault="00405699" w:rsidP="007B24BD">
      <w:pPr>
        <w:pStyle w:val="Heading2"/>
        <w:rPr>
          <w:rFonts w:ascii="Times New Roman" w:eastAsia="Times New Roman" w:hAnsi="Times New Roman" w:cs="Times New Roman"/>
          <w:b/>
          <w:bCs/>
          <w:color w:val="auto"/>
          <w:sz w:val="36"/>
          <w:szCs w:val="36"/>
          <w:lang w:eastAsia="en-GB"/>
        </w:rPr>
      </w:pPr>
      <w:r w:rsidRPr="00DB0705">
        <w:rPr>
          <w:rFonts w:ascii="Arial" w:hAnsi="Arial" w:cs="Arial"/>
          <w:b/>
          <w:bCs/>
          <w:color w:val="242424"/>
          <w:sz w:val="24"/>
          <w:szCs w:val="24"/>
          <w:u w:val="single"/>
          <w:shd w:val="clear" w:color="auto" w:fill="FFFFFF"/>
        </w:rPr>
        <w:t>Salaried Doctor</w:t>
      </w:r>
      <w:r w:rsidRPr="002E4DC0">
        <w:rPr>
          <w:rFonts w:ascii="Arial" w:hAnsi="Arial" w:cs="Arial"/>
          <w:color w:val="242424"/>
          <w:sz w:val="24"/>
          <w:szCs w:val="24"/>
        </w:rPr>
        <w:br/>
      </w:r>
      <w:r w:rsidRPr="002E4DC0">
        <w:rPr>
          <w:rFonts w:ascii="Arial" w:hAnsi="Arial" w:cs="Arial"/>
          <w:color w:val="242424"/>
          <w:sz w:val="24"/>
          <w:szCs w:val="24"/>
        </w:rPr>
        <w:br/>
      </w:r>
      <w:r w:rsidR="007B24BD" w:rsidRPr="007B24BD">
        <w:rPr>
          <w:rFonts w:ascii="Times New Roman" w:eastAsia="Times New Roman" w:hAnsi="Times New Roman" w:cs="Times New Roman"/>
          <w:b/>
          <w:bCs/>
          <w:color w:val="auto"/>
          <w:sz w:val="36"/>
          <w:szCs w:val="36"/>
          <w:lang w:eastAsia="en-GB"/>
        </w:rPr>
        <w:t>Greensand Surgery, Ampthill, Bedfordshire</w:t>
      </w:r>
    </w:p>
    <w:p w14:paraId="40D59245"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b/>
          <w:bCs/>
          <w:sz w:val="24"/>
          <w:szCs w:val="24"/>
          <w:lang w:eastAsia="en-GB"/>
        </w:rPr>
        <w:t>Join a friendly, forward-thinking practice where patient care, teamwork and work-life balance genuinely matter.</w:t>
      </w:r>
    </w:p>
    <w:p w14:paraId="5C593A4E"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 xml:space="preserve">Greensand Surgery is seeking an enthusiastic and motivated Salaried GP to join our welcoming team for </w:t>
      </w:r>
      <w:r w:rsidRPr="007B24BD">
        <w:rPr>
          <w:rFonts w:ascii="Times New Roman" w:eastAsia="Times New Roman" w:hAnsi="Times New Roman" w:cs="Times New Roman"/>
          <w:b/>
          <w:bCs/>
          <w:sz w:val="24"/>
          <w:szCs w:val="24"/>
          <w:lang w:eastAsia="en-GB"/>
        </w:rPr>
        <w:t>six sessions per week</w:t>
      </w:r>
      <w:r w:rsidRPr="007B24BD">
        <w:rPr>
          <w:rFonts w:ascii="Times New Roman" w:eastAsia="Times New Roman" w:hAnsi="Times New Roman" w:cs="Times New Roman"/>
          <w:sz w:val="24"/>
          <w:szCs w:val="24"/>
          <w:lang w:eastAsia="en-GB"/>
        </w:rPr>
        <w:t>.</w:t>
      </w:r>
    </w:p>
    <w:p w14:paraId="661EA8FC"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This vacancy has arisen due to the retirement of one of our long-standing Salaried GPs, providing an excellent opportunity to join our established and supportive team. We are flexible on start dates and are focused on finding the right person who shares our values and commitment to delivering high-quality patient care.</w:t>
      </w:r>
    </w:p>
    <w:p w14:paraId="4145C5E8"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Situated in the beautiful market town of Ampthill, we are a thriving practice serving a predominantly older population. We pride ourselves on providing compassionate, patient-centred care within a relaxed and supportive working environment.</w:t>
      </w:r>
    </w:p>
    <w:p w14:paraId="2CC62083" w14:textId="77777777" w:rsidR="007B24BD" w:rsidRPr="007B24BD" w:rsidRDefault="007B24BD" w:rsidP="007B24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B24BD">
        <w:rPr>
          <w:rFonts w:ascii="Times New Roman" w:eastAsia="Times New Roman" w:hAnsi="Times New Roman" w:cs="Times New Roman"/>
          <w:b/>
          <w:bCs/>
          <w:sz w:val="36"/>
          <w:szCs w:val="36"/>
          <w:lang w:eastAsia="en-GB"/>
        </w:rPr>
        <w:t>Why Join Greensand Surgery?</w:t>
      </w:r>
    </w:p>
    <w:p w14:paraId="47DA0327"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At Greensand Surgery, we believe that excellent patient care starts with looking after our team. We have worked hard to create an environment where GPs can focus on clinical care while maintaining a healthy work-life balance.</w:t>
      </w:r>
    </w:p>
    <w:p w14:paraId="11B7C68A" w14:textId="77777777" w:rsidR="007B24BD" w:rsidRPr="007B24BD" w:rsidRDefault="007B24BD" w:rsidP="007B24B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B24BD">
        <w:rPr>
          <w:rFonts w:ascii="Times New Roman" w:eastAsia="Times New Roman" w:hAnsi="Times New Roman" w:cs="Times New Roman"/>
          <w:b/>
          <w:bCs/>
          <w:sz w:val="27"/>
          <w:szCs w:val="27"/>
          <w:lang w:eastAsia="en-GB"/>
        </w:rPr>
        <w:t>What We Offer</w:t>
      </w:r>
    </w:p>
    <w:p w14:paraId="524847AA" w14:textId="77777777" w:rsidR="007B24BD" w:rsidRPr="005C3321" w:rsidRDefault="007B24BD" w:rsidP="007B24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C3321">
        <w:rPr>
          <w:rFonts w:ascii="Times New Roman" w:eastAsia="Times New Roman" w:hAnsi="Times New Roman" w:cs="Times New Roman"/>
          <w:sz w:val="24"/>
          <w:szCs w:val="24"/>
          <w:lang w:eastAsia="en-GB"/>
        </w:rPr>
        <w:t>15-minute appointments, giving you more time with your patients</w:t>
      </w:r>
    </w:p>
    <w:p w14:paraId="13AA2DF4" w14:textId="49BC18D6" w:rsidR="007B24BD" w:rsidRPr="005C3321" w:rsidRDefault="007B24BD" w:rsidP="007B24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C3321">
        <w:rPr>
          <w:rFonts w:ascii="Times New Roman" w:hAnsi="Times New Roman" w:cs="Times New Roman"/>
          <w:sz w:val="24"/>
          <w:szCs w:val="24"/>
        </w:rPr>
        <w:t xml:space="preserve">Excellent Care Navigation team who </w:t>
      </w:r>
      <w:proofErr w:type="gramStart"/>
      <w:r w:rsidRPr="005C3321">
        <w:rPr>
          <w:rFonts w:ascii="Times New Roman" w:hAnsi="Times New Roman" w:cs="Times New Roman"/>
          <w:sz w:val="24"/>
          <w:szCs w:val="24"/>
        </w:rPr>
        <w:t>manage</w:t>
      </w:r>
      <w:proofErr w:type="gramEnd"/>
      <w:r w:rsidRPr="005C3321">
        <w:rPr>
          <w:rFonts w:ascii="Times New Roman" w:hAnsi="Times New Roman" w:cs="Times New Roman"/>
          <w:sz w:val="24"/>
          <w:szCs w:val="24"/>
        </w:rPr>
        <w:t xml:space="preserve"> GP correspondence and work alongside the Duty Doctor to undertake </w:t>
      </w:r>
      <w:proofErr w:type="spellStart"/>
      <w:r w:rsidRPr="005C3321">
        <w:rPr>
          <w:rFonts w:ascii="Times New Roman" w:hAnsi="Times New Roman" w:cs="Times New Roman"/>
          <w:sz w:val="24"/>
          <w:szCs w:val="24"/>
        </w:rPr>
        <w:t>Accurx</w:t>
      </w:r>
      <w:proofErr w:type="spellEnd"/>
      <w:r w:rsidRPr="005C3321">
        <w:rPr>
          <w:rFonts w:ascii="Times New Roman" w:hAnsi="Times New Roman" w:cs="Times New Roman"/>
          <w:sz w:val="24"/>
          <w:szCs w:val="24"/>
        </w:rPr>
        <w:t xml:space="preserve"> patient triage, significantly reducing administrative workload and helping GPs focus on clinical care.</w:t>
      </w:r>
    </w:p>
    <w:p w14:paraId="1B9D61F3" w14:textId="77777777" w:rsidR="007B24BD" w:rsidRPr="005C3321" w:rsidRDefault="007B24BD" w:rsidP="007B24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C3321">
        <w:rPr>
          <w:rFonts w:ascii="Times New Roman" w:eastAsia="Times New Roman" w:hAnsi="Times New Roman" w:cs="Times New Roman"/>
          <w:sz w:val="24"/>
          <w:szCs w:val="24"/>
          <w:lang w:eastAsia="en-GB"/>
        </w:rPr>
        <w:t>Protected administration time</w:t>
      </w:r>
    </w:p>
    <w:p w14:paraId="7FC37426" w14:textId="77777777" w:rsidR="007B24BD" w:rsidRPr="005C3321" w:rsidRDefault="007B24BD" w:rsidP="007B24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C3321">
        <w:rPr>
          <w:rFonts w:ascii="Times New Roman" w:eastAsia="Times New Roman" w:hAnsi="Times New Roman" w:cs="Times New Roman"/>
          <w:sz w:val="24"/>
          <w:szCs w:val="24"/>
          <w:lang w:eastAsia="en-GB"/>
        </w:rPr>
        <w:t>Home visits predominantly undertaken by our Paramedic team</w:t>
      </w:r>
    </w:p>
    <w:p w14:paraId="084BE3F3" w14:textId="77777777" w:rsidR="007B24BD" w:rsidRPr="005C3321" w:rsidRDefault="007B24BD" w:rsidP="007B24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C3321">
        <w:rPr>
          <w:rFonts w:ascii="Times New Roman" w:eastAsia="Times New Roman" w:hAnsi="Times New Roman" w:cs="Times New Roman"/>
          <w:sz w:val="24"/>
          <w:szCs w:val="24"/>
          <w:lang w:eastAsia="en-GB"/>
        </w:rPr>
        <w:t>Dedicated allocated parking space</w:t>
      </w:r>
    </w:p>
    <w:p w14:paraId="7CADA709" w14:textId="13DF74F3" w:rsidR="007B24BD" w:rsidRPr="005C3321" w:rsidRDefault="007B24BD" w:rsidP="007B24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C3321">
        <w:rPr>
          <w:rFonts w:ascii="Times New Roman" w:hAnsi="Times New Roman" w:cs="Times New Roman"/>
          <w:sz w:val="24"/>
          <w:szCs w:val="24"/>
        </w:rPr>
        <w:t>Access to the MDU Group Care Scheme (for MDU members), offering enhanced medico-legal protection, support services, and added professional benefits</w:t>
      </w:r>
    </w:p>
    <w:p w14:paraId="2B08DDFB" w14:textId="2437686B" w:rsidR="007B24BD" w:rsidRPr="005C3321" w:rsidRDefault="007B24BD" w:rsidP="007B24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C3321">
        <w:rPr>
          <w:rFonts w:ascii="Times New Roman" w:eastAsia="Times New Roman" w:hAnsi="Times New Roman" w:cs="Times New Roman"/>
          <w:sz w:val="24"/>
          <w:szCs w:val="24"/>
          <w:lang w:eastAsia="en-GB"/>
        </w:rPr>
        <w:t>Six weeks' annual leave plus one week study leave (pro rata)</w:t>
      </w:r>
    </w:p>
    <w:p w14:paraId="0E38A93F" w14:textId="77777777" w:rsidR="007B24BD" w:rsidRPr="005C3321" w:rsidRDefault="007B24BD" w:rsidP="007B24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C3321">
        <w:rPr>
          <w:rFonts w:ascii="Times New Roman" w:eastAsia="Times New Roman" w:hAnsi="Times New Roman" w:cs="Times New Roman"/>
          <w:sz w:val="24"/>
          <w:szCs w:val="24"/>
          <w:lang w:eastAsia="en-GB"/>
        </w:rPr>
        <w:t>Supportive and collaborative clinical environment</w:t>
      </w:r>
    </w:p>
    <w:p w14:paraId="2EC19F2B" w14:textId="77777777" w:rsidR="007B24BD" w:rsidRPr="005C3321" w:rsidRDefault="007B24BD" w:rsidP="007B24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C3321">
        <w:rPr>
          <w:rFonts w:ascii="Times New Roman" w:eastAsia="Times New Roman" w:hAnsi="Times New Roman" w:cs="Times New Roman"/>
          <w:sz w:val="24"/>
          <w:szCs w:val="24"/>
          <w:lang w:eastAsia="en-GB"/>
        </w:rPr>
        <w:t>Opportunities to develop specialist interests and lead projects</w:t>
      </w:r>
    </w:p>
    <w:p w14:paraId="550400D2" w14:textId="77777777" w:rsidR="007B24BD" w:rsidRPr="005C3321" w:rsidRDefault="007B24BD" w:rsidP="007B24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C3321">
        <w:rPr>
          <w:rFonts w:ascii="Times New Roman" w:eastAsia="Times New Roman" w:hAnsi="Times New Roman" w:cs="Times New Roman"/>
          <w:sz w:val="24"/>
          <w:szCs w:val="24"/>
          <w:lang w:eastAsia="en-GB"/>
        </w:rPr>
        <w:t>Regular clinical and practice meetings where all team members contribute to shaping the future of the practice</w:t>
      </w:r>
    </w:p>
    <w:p w14:paraId="15A06E14" w14:textId="77777777" w:rsidR="007B24BD" w:rsidRPr="007B24BD" w:rsidRDefault="007B24BD" w:rsidP="007B24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B24BD">
        <w:rPr>
          <w:rFonts w:ascii="Times New Roman" w:eastAsia="Times New Roman" w:hAnsi="Times New Roman" w:cs="Times New Roman"/>
          <w:b/>
          <w:bCs/>
          <w:sz w:val="36"/>
          <w:szCs w:val="36"/>
          <w:lang w:eastAsia="en-GB"/>
        </w:rPr>
        <w:t>The Role</w:t>
      </w:r>
    </w:p>
    <w:p w14:paraId="46ABBD6C"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lastRenderedPageBreak/>
        <w:t>As a Salaried GP, you will play an integral role within our multidisciplinary team, delivering high-quality care across a wide range of clinical presentations.</w:t>
      </w:r>
    </w:p>
    <w:p w14:paraId="458EAF00"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Your responsibilities will include:</w:t>
      </w:r>
    </w:p>
    <w:p w14:paraId="0DDC79E1" w14:textId="77777777" w:rsidR="007B24BD" w:rsidRPr="007B24BD" w:rsidRDefault="007B24BD" w:rsidP="007B24B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Managing a broad range of primary care presentations</w:t>
      </w:r>
    </w:p>
    <w:p w14:paraId="5E3C6F46" w14:textId="77777777" w:rsidR="007B24BD" w:rsidRPr="007B24BD" w:rsidRDefault="007B24BD" w:rsidP="007B24B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 xml:space="preserve">Conducting face-to-face, telephone, video and </w:t>
      </w:r>
      <w:proofErr w:type="spellStart"/>
      <w:r w:rsidRPr="007B24BD">
        <w:rPr>
          <w:rFonts w:ascii="Times New Roman" w:eastAsia="Times New Roman" w:hAnsi="Times New Roman" w:cs="Times New Roman"/>
          <w:sz w:val="24"/>
          <w:szCs w:val="24"/>
          <w:lang w:eastAsia="en-GB"/>
        </w:rPr>
        <w:t>Accurx</w:t>
      </w:r>
      <w:proofErr w:type="spellEnd"/>
      <w:r w:rsidRPr="007B24BD">
        <w:rPr>
          <w:rFonts w:ascii="Times New Roman" w:eastAsia="Times New Roman" w:hAnsi="Times New Roman" w:cs="Times New Roman"/>
          <w:sz w:val="24"/>
          <w:szCs w:val="24"/>
          <w:lang w:eastAsia="en-GB"/>
        </w:rPr>
        <w:t xml:space="preserve"> triage consultations</w:t>
      </w:r>
    </w:p>
    <w:p w14:paraId="4F85B5A8" w14:textId="77777777" w:rsidR="007B24BD" w:rsidRPr="007B24BD" w:rsidRDefault="007B24BD" w:rsidP="007B24B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Working collaboratively with colleagues to deliver the highest standards of patient care</w:t>
      </w:r>
    </w:p>
    <w:p w14:paraId="5796D714" w14:textId="77777777" w:rsidR="007B24BD" w:rsidRPr="007B24BD" w:rsidRDefault="007B24BD" w:rsidP="007B24B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Participating in multidisciplinary team meetings and practice development</w:t>
      </w:r>
    </w:p>
    <w:p w14:paraId="50C60D6E" w14:textId="77777777" w:rsidR="007B24BD" w:rsidRPr="007B24BD" w:rsidRDefault="007B24BD" w:rsidP="007B24B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Contributing to clinical decision-making and service improvement</w:t>
      </w:r>
    </w:p>
    <w:p w14:paraId="58FE15C4" w14:textId="77777777" w:rsidR="007B24BD" w:rsidRPr="007B24BD" w:rsidRDefault="007B24BD" w:rsidP="007B24B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Supporting continuity of care for our patient population</w:t>
      </w:r>
    </w:p>
    <w:p w14:paraId="2695F41E" w14:textId="77777777" w:rsidR="007B24BD" w:rsidRPr="007B24BD" w:rsidRDefault="007B24BD" w:rsidP="007B24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B24BD">
        <w:rPr>
          <w:rFonts w:ascii="Times New Roman" w:eastAsia="Times New Roman" w:hAnsi="Times New Roman" w:cs="Times New Roman"/>
          <w:b/>
          <w:bCs/>
          <w:sz w:val="36"/>
          <w:szCs w:val="36"/>
          <w:lang w:eastAsia="en-GB"/>
        </w:rPr>
        <w:t>Our Team</w:t>
      </w:r>
    </w:p>
    <w:p w14:paraId="61C2FCA9"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We are a close-knit and supportive practice comprising:</w:t>
      </w:r>
    </w:p>
    <w:p w14:paraId="1063D077" w14:textId="77777777" w:rsidR="007B24BD" w:rsidRPr="007B24BD" w:rsidRDefault="007B24BD" w:rsidP="007B24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Three GP Partners</w:t>
      </w:r>
    </w:p>
    <w:p w14:paraId="60411C60" w14:textId="77777777" w:rsidR="007B24BD" w:rsidRPr="007B24BD" w:rsidRDefault="007B24BD" w:rsidP="007B24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Three Salaried GPs</w:t>
      </w:r>
    </w:p>
    <w:p w14:paraId="3CEA8317" w14:textId="77777777" w:rsidR="007B24BD" w:rsidRPr="007B24BD" w:rsidRDefault="007B24BD" w:rsidP="007B24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Experienced Nursing Team</w:t>
      </w:r>
    </w:p>
    <w:p w14:paraId="0BB3D8A2" w14:textId="77777777" w:rsidR="007B24BD" w:rsidRPr="007B24BD" w:rsidRDefault="007B24BD" w:rsidP="007B24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Dedicated Administrative and Care Navigation Teams</w:t>
      </w:r>
    </w:p>
    <w:p w14:paraId="0D8A7913" w14:textId="77777777" w:rsidR="007B24BD" w:rsidRPr="007B24BD" w:rsidRDefault="007B24BD" w:rsidP="007B24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PCN Clinical Pharmacists</w:t>
      </w:r>
    </w:p>
    <w:p w14:paraId="1453868D" w14:textId="77777777" w:rsidR="007B24BD" w:rsidRPr="007B24BD" w:rsidRDefault="007B24BD" w:rsidP="007B24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Paramedic</w:t>
      </w:r>
    </w:p>
    <w:p w14:paraId="635D8EFC" w14:textId="77777777" w:rsidR="007B24BD" w:rsidRPr="007B24BD" w:rsidRDefault="007B24BD" w:rsidP="007B24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Physician Associate</w:t>
      </w:r>
    </w:p>
    <w:p w14:paraId="1743497E"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We are proud of our strong team ethos and value innovation, collaboration and continuous improvement. New ideas are always welcomed and supported.</w:t>
      </w:r>
    </w:p>
    <w:p w14:paraId="0B67287D" w14:textId="77777777" w:rsidR="007B24BD" w:rsidRPr="007B24BD" w:rsidRDefault="007B24BD" w:rsidP="007B24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B24BD">
        <w:rPr>
          <w:rFonts w:ascii="Times New Roman" w:eastAsia="Times New Roman" w:hAnsi="Times New Roman" w:cs="Times New Roman"/>
          <w:b/>
          <w:bCs/>
          <w:sz w:val="36"/>
          <w:szCs w:val="36"/>
          <w:lang w:eastAsia="en-GB"/>
        </w:rPr>
        <w:t>Develop Your Interests</w:t>
      </w:r>
    </w:p>
    <w:p w14:paraId="0F89025A"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We encourage our clinicians to pursue and develop areas of interest. Current opportunities include:</w:t>
      </w:r>
    </w:p>
    <w:p w14:paraId="162C005A" w14:textId="77777777" w:rsidR="007B24BD" w:rsidRPr="007B24BD" w:rsidRDefault="007B24BD" w:rsidP="007B24B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Women's Health (including HRT and Menopause)</w:t>
      </w:r>
    </w:p>
    <w:p w14:paraId="31164561" w14:textId="77777777" w:rsidR="007B24BD" w:rsidRPr="007B24BD" w:rsidRDefault="007B24BD" w:rsidP="007B24B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Sexual Health</w:t>
      </w:r>
    </w:p>
    <w:p w14:paraId="3E70550F" w14:textId="77777777" w:rsidR="007B24BD" w:rsidRPr="007B24BD" w:rsidRDefault="007B24BD" w:rsidP="007B24B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Minor Surgery</w:t>
      </w:r>
    </w:p>
    <w:p w14:paraId="767BEA7A" w14:textId="77777777" w:rsidR="007B24BD" w:rsidRPr="007B24BD" w:rsidRDefault="007B24BD" w:rsidP="007B24B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Joint and Soft Tissue Injections</w:t>
      </w:r>
    </w:p>
    <w:p w14:paraId="0ADF35D9" w14:textId="77777777" w:rsidR="007B24BD" w:rsidRPr="007B24BD" w:rsidRDefault="007B24BD" w:rsidP="007B24B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Quality and Outcomes Framework (QOF)</w:t>
      </w:r>
    </w:p>
    <w:p w14:paraId="30216C1F" w14:textId="77777777" w:rsidR="007B24BD" w:rsidRPr="007B24BD" w:rsidRDefault="007B24BD" w:rsidP="007B24B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CQC Leadership</w:t>
      </w:r>
    </w:p>
    <w:p w14:paraId="0D3DB423" w14:textId="77777777" w:rsidR="007B24BD" w:rsidRPr="007B24BD" w:rsidRDefault="007B24BD" w:rsidP="007B24B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Quality Improvement Projects</w:t>
      </w:r>
    </w:p>
    <w:p w14:paraId="13345226"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We would be delighted to support the successful candidate in developing or leading a project that aligns with their interests and career aspirations.</w:t>
      </w:r>
    </w:p>
    <w:p w14:paraId="59402E74" w14:textId="77777777" w:rsidR="007B24BD" w:rsidRPr="007B24BD" w:rsidRDefault="007B24BD" w:rsidP="007B24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B24BD">
        <w:rPr>
          <w:rFonts w:ascii="Times New Roman" w:eastAsia="Times New Roman" w:hAnsi="Times New Roman" w:cs="Times New Roman"/>
          <w:b/>
          <w:bCs/>
          <w:sz w:val="36"/>
          <w:szCs w:val="36"/>
          <w:lang w:eastAsia="en-GB"/>
        </w:rPr>
        <w:t>About Our Location</w:t>
      </w:r>
    </w:p>
    <w:p w14:paraId="0E431041"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lastRenderedPageBreak/>
        <w:t>Greensand Surgery is based in Ampthill, a charming Georgian market town situated on the Greensand Ridge overlooking the Vale of Bedford. The town offers excellent local amenities, independent shops, cafés and green spaces, while maintaining convenient transport links to Bedford, Milton Keynes and London.</w:t>
      </w:r>
    </w:p>
    <w:p w14:paraId="3DD3479C" w14:textId="77777777" w:rsidR="007B24BD" w:rsidRPr="007B24BD" w:rsidRDefault="007B24BD" w:rsidP="007B24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B24BD">
        <w:rPr>
          <w:rFonts w:ascii="Times New Roman" w:eastAsia="Times New Roman" w:hAnsi="Times New Roman" w:cs="Times New Roman"/>
          <w:b/>
          <w:bCs/>
          <w:sz w:val="36"/>
          <w:szCs w:val="36"/>
          <w:lang w:eastAsia="en-GB"/>
        </w:rPr>
        <w:t>About You</w:t>
      </w:r>
    </w:p>
    <w:p w14:paraId="6D6EF5C6"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We are looking for a GP who is:</w:t>
      </w:r>
    </w:p>
    <w:p w14:paraId="54D79F6B" w14:textId="77777777" w:rsidR="007B24BD" w:rsidRPr="007B24BD" w:rsidRDefault="007B24BD" w:rsidP="007B24B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Passionate about delivering excellent patient care</w:t>
      </w:r>
    </w:p>
    <w:p w14:paraId="6F0BBAB0" w14:textId="77777777" w:rsidR="007B24BD" w:rsidRPr="007B24BD" w:rsidRDefault="007B24BD" w:rsidP="007B24B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A team player who enjoys collaborative working</w:t>
      </w:r>
    </w:p>
    <w:p w14:paraId="3005E494" w14:textId="77777777" w:rsidR="007B24BD" w:rsidRPr="007B24BD" w:rsidRDefault="007B24BD" w:rsidP="007B24B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Innovative and adaptable within modern general practice</w:t>
      </w:r>
    </w:p>
    <w:p w14:paraId="6D1ED84E" w14:textId="77777777" w:rsidR="007B24BD" w:rsidRPr="007B24BD" w:rsidRDefault="007B24BD" w:rsidP="007B24B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Committed to continuous professional development</w:t>
      </w:r>
    </w:p>
    <w:p w14:paraId="535D20AC" w14:textId="77777777" w:rsidR="007B24BD" w:rsidRPr="007B24BD" w:rsidRDefault="007B24BD" w:rsidP="007B24B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Keen to contribute to the future direction of the practice</w:t>
      </w:r>
    </w:p>
    <w:p w14:paraId="36BB3589" w14:textId="77777777" w:rsidR="007B24BD" w:rsidRPr="007B24BD" w:rsidRDefault="007B24BD" w:rsidP="007B24B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B24BD">
        <w:rPr>
          <w:rFonts w:ascii="Times New Roman" w:eastAsia="Times New Roman" w:hAnsi="Times New Roman" w:cs="Times New Roman"/>
          <w:b/>
          <w:bCs/>
          <w:sz w:val="27"/>
          <w:szCs w:val="27"/>
          <w:lang w:eastAsia="en-GB"/>
        </w:rPr>
        <w:t>Essential Requirements</w:t>
      </w:r>
    </w:p>
    <w:p w14:paraId="47019472" w14:textId="77777777" w:rsidR="007B24BD" w:rsidRPr="007B24BD" w:rsidRDefault="007B24BD" w:rsidP="007B24B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Fully qualified GP with GMC registration</w:t>
      </w:r>
    </w:p>
    <w:p w14:paraId="22A8C4CA" w14:textId="77777777" w:rsidR="007B24BD" w:rsidRPr="007B24BD" w:rsidRDefault="007B24BD" w:rsidP="007B24B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Included on the NHSE Medical Performers List</w:t>
      </w:r>
    </w:p>
    <w:p w14:paraId="3F923806" w14:textId="77777777" w:rsidR="007B24BD" w:rsidRPr="007B24BD" w:rsidRDefault="007B24BD" w:rsidP="007B24B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Up-to-date annual appraisal and revalidation (where applicable)</w:t>
      </w:r>
    </w:p>
    <w:p w14:paraId="677C1252" w14:textId="77777777" w:rsidR="007B24BD" w:rsidRPr="007B24BD" w:rsidRDefault="007B24BD" w:rsidP="007B24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B24BD">
        <w:rPr>
          <w:rFonts w:ascii="Times New Roman" w:eastAsia="Times New Roman" w:hAnsi="Times New Roman" w:cs="Times New Roman"/>
          <w:b/>
          <w:bCs/>
          <w:sz w:val="36"/>
          <w:szCs w:val="36"/>
          <w:lang w:eastAsia="en-GB"/>
        </w:rPr>
        <w:t>Informal Enquiries</w:t>
      </w:r>
    </w:p>
    <w:p w14:paraId="1DD7D352"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We welcome informal conversations and practice visits.</w:t>
      </w:r>
    </w:p>
    <w:p w14:paraId="7BD2AA1B"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For further information, a confidential discussion or to arrange a visit, please contact:</w:t>
      </w:r>
    </w:p>
    <w:p w14:paraId="5BD4CC49"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b/>
          <w:bCs/>
          <w:sz w:val="24"/>
          <w:szCs w:val="24"/>
          <w:lang w:eastAsia="en-GB"/>
        </w:rPr>
        <w:t xml:space="preserve">Dawn </w:t>
      </w:r>
      <w:proofErr w:type="spellStart"/>
      <w:r w:rsidRPr="007B24BD">
        <w:rPr>
          <w:rFonts w:ascii="Times New Roman" w:eastAsia="Times New Roman" w:hAnsi="Times New Roman" w:cs="Times New Roman"/>
          <w:b/>
          <w:bCs/>
          <w:sz w:val="24"/>
          <w:szCs w:val="24"/>
          <w:lang w:eastAsia="en-GB"/>
        </w:rPr>
        <w:t>Moore,</w:t>
      </w:r>
      <w:proofErr w:type="spellEnd"/>
      <w:r w:rsidRPr="007B24BD">
        <w:rPr>
          <w:rFonts w:ascii="Times New Roman" w:eastAsia="Times New Roman" w:hAnsi="Times New Roman" w:cs="Times New Roman"/>
          <w:b/>
          <w:bCs/>
          <w:sz w:val="24"/>
          <w:szCs w:val="24"/>
          <w:lang w:eastAsia="en-GB"/>
        </w:rPr>
        <w:t xml:space="preserve"> Practice Manager</w:t>
      </w:r>
      <w:r w:rsidRPr="007B24BD">
        <w:rPr>
          <w:rFonts w:ascii="Times New Roman" w:eastAsia="Times New Roman" w:hAnsi="Times New Roman" w:cs="Times New Roman"/>
          <w:sz w:val="24"/>
          <w:szCs w:val="24"/>
          <w:lang w:eastAsia="en-GB"/>
        </w:rPr>
        <w:br/>
        <w:t>Tel: 01525 631335</w:t>
      </w:r>
      <w:r w:rsidRPr="007B24BD">
        <w:rPr>
          <w:rFonts w:ascii="Times New Roman" w:eastAsia="Times New Roman" w:hAnsi="Times New Roman" w:cs="Times New Roman"/>
          <w:sz w:val="24"/>
          <w:szCs w:val="24"/>
          <w:lang w:eastAsia="en-GB"/>
        </w:rPr>
        <w:br/>
        <w:t xml:space="preserve">Email: </w:t>
      </w:r>
      <w:hyperlink r:id="rId7" w:history="1">
        <w:r w:rsidRPr="007B24BD">
          <w:rPr>
            <w:rFonts w:ascii="Times New Roman" w:eastAsia="Times New Roman" w:hAnsi="Times New Roman" w:cs="Times New Roman"/>
            <w:color w:val="0000FF"/>
            <w:sz w:val="24"/>
            <w:szCs w:val="24"/>
            <w:u w:val="single"/>
            <w:lang w:eastAsia="en-GB"/>
          </w:rPr>
          <w:t>dawn.moore@nhs.net</w:t>
        </w:r>
      </w:hyperlink>
    </w:p>
    <w:p w14:paraId="0DADFDBD" w14:textId="77777777" w:rsidR="007B24BD" w:rsidRPr="007B24BD" w:rsidRDefault="007B24BD" w:rsidP="007B24BD">
      <w:pPr>
        <w:spacing w:before="100" w:beforeAutospacing="1" w:after="100" w:afterAutospacing="1" w:line="240" w:lineRule="auto"/>
        <w:rPr>
          <w:rFonts w:ascii="Times New Roman" w:eastAsia="Times New Roman" w:hAnsi="Times New Roman" w:cs="Times New Roman"/>
          <w:sz w:val="24"/>
          <w:szCs w:val="24"/>
          <w:lang w:eastAsia="en-GB"/>
        </w:rPr>
      </w:pPr>
      <w:r w:rsidRPr="007B24BD">
        <w:rPr>
          <w:rFonts w:ascii="Times New Roman" w:eastAsia="Times New Roman" w:hAnsi="Times New Roman" w:cs="Times New Roman"/>
          <w:sz w:val="24"/>
          <w:szCs w:val="24"/>
          <w:lang w:eastAsia="en-GB"/>
        </w:rPr>
        <w:t>We look forward to hearing from you.</w:t>
      </w:r>
    </w:p>
    <w:p w14:paraId="3A18D866" w14:textId="66EC00BE" w:rsidR="00631D00" w:rsidRPr="00437C42" w:rsidRDefault="00631D00" w:rsidP="007B24BD">
      <w:pPr>
        <w:pStyle w:val="pdq2pgselectionanchorcontainer"/>
        <w:rPr>
          <w:rFonts w:ascii="Arial" w:hAnsi="Arial" w:cs="Arial"/>
          <w:color w:val="FF0000"/>
        </w:rPr>
      </w:pPr>
    </w:p>
    <w:sectPr w:rsidR="00631D00" w:rsidRPr="00437C42" w:rsidSect="00437C42">
      <w:headerReference w:type="even" r:id="rId8"/>
      <w:headerReference w:type="default" r:id="rId9"/>
      <w:footerReference w:type="even" r:id="rId10"/>
      <w:footerReference w:type="default" r:id="rId11"/>
      <w:headerReference w:type="first" r:id="rId12"/>
      <w:footerReference w:type="first" r:id="rId13"/>
      <w:pgSz w:w="11906" w:h="16838"/>
      <w:pgMar w:top="181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69A7" w14:textId="77777777" w:rsidR="001367AF" w:rsidRDefault="001367AF" w:rsidP="00111706">
      <w:pPr>
        <w:spacing w:after="0" w:line="240" w:lineRule="auto"/>
      </w:pPr>
      <w:r>
        <w:separator/>
      </w:r>
    </w:p>
  </w:endnote>
  <w:endnote w:type="continuationSeparator" w:id="0">
    <w:p w14:paraId="116A8C01" w14:textId="77777777" w:rsidR="001367AF" w:rsidRDefault="001367AF" w:rsidP="0011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2D08" w14:textId="77777777" w:rsidR="0038760B" w:rsidRDefault="00387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0517" w14:textId="77777777" w:rsidR="0038760B" w:rsidRDefault="00387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F5E0" w14:textId="77777777" w:rsidR="0038760B" w:rsidRDefault="00387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DEB4" w14:textId="77777777" w:rsidR="001367AF" w:rsidRDefault="001367AF" w:rsidP="00111706">
      <w:pPr>
        <w:spacing w:after="0" w:line="240" w:lineRule="auto"/>
      </w:pPr>
      <w:r>
        <w:separator/>
      </w:r>
    </w:p>
  </w:footnote>
  <w:footnote w:type="continuationSeparator" w:id="0">
    <w:p w14:paraId="75826C84" w14:textId="77777777" w:rsidR="001367AF" w:rsidRDefault="001367AF" w:rsidP="0011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00F3" w14:textId="77777777" w:rsidR="0038760B" w:rsidRDefault="00387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D09F" w14:textId="0C442BE7" w:rsidR="00111706" w:rsidRPr="00B677D2" w:rsidRDefault="00B677D2" w:rsidP="00B677D2">
    <w:pPr>
      <w:pStyle w:val="Header"/>
    </w:pPr>
    <w:r>
      <w:rPr>
        <w:noProof/>
      </w:rPr>
      <mc:AlternateContent>
        <mc:Choice Requires="wps">
          <w:drawing>
            <wp:anchor distT="0" distB="0" distL="114300" distR="114300" simplePos="0" relativeHeight="251659264" behindDoc="0" locked="0" layoutInCell="1" allowOverlap="1" wp14:anchorId="0F6373E7" wp14:editId="04882FDF">
              <wp:simplePos x="0" y="0"/>
              <wp:positionH relativeFrom="column">
                <wp:posOffset>-800100</wp:posOffset>
              </wp:positionH>
              <wp:positionV relativeFrom="paragraph">
                <wp:posOffset>-401955</wp:posOffset>
              </wp:positionV>
              <wp:extent cx="1905000" cy="1104900"/>
              <wp:effectExtent l="0" t="0" r="0" b="0"/>
              <wp:wrapThrough wrapText="bothSides">
                <wp:wrapPolygon edited="0">
                  <wp:start x="0" y="0"/>
                  <wp:lineTo x="0" y="21600"/>
                  <wp:lineTo x="21600" y="21600"/>
                  <wp:lineTo x="2160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05000" cy="1104900"/>
                      </a:xfrm>
                      <a:prstGeom prst="rect">
                        <a:avLst/>
                      </a:prstGeom>
                      <a:extLst>
                        <a:ext uri="{AF507438-7753-43E0-B8FC-AC1667EBCBE1}">
                          <a14:hiddenEffects xmlns:a14="http://schemas.microsoft.com/office/drawing/2010/main">
                            <a:effectLst/>
                          </a14:hiddenEffects>
                        </a:ext>
                      </a:extLst>
                    </wps:spPr>
                    <wps:txbx>
                      <w:txbxContent>
                        <w:p w14:paraId="54E7FD29" w14:textId="77777777" w:rsidR="00B677D2" w:rsidRPr="00B677D2" w:rsidRDefault="00B677D2" w:rsidP="00B677D2">
                          <w:pPr>
                            <w:jc w:val="center"/>
                            <w:rPr>
                              <w:rFonts w:ascii="Courier New" w:hAnsi="Courier New" w:cs="Courier New"/>
                              <w:color w:val="008000"/>
                              <w:sz w:val="24"/>
                              <w:szCs w:val="24"/>
                              <w14:textOutline w14:w="9525" w14:cap="flat" w14:cmpd="sng" w14:algn="ctr">
                                <w14:solidFill>
                                  <w14:srgbClr w14:val="008000"/>
                                </w14:solidFill>
                                <w14:prstDash w14:val="solid"/>
                                <w14:round/>
                              </w14:textOutline>
                            </w:rPr>
                          </w:pPr>
                          <w:r w:rsidRPr="00B677D2">
                            <w:rPr>
                              <w:rFonts w:ascii="Courier New" w:hAnsi="Courier New" w:cs="Courier New"/>
                              <w:color w:val="008000"/>
                              <w:sz w:val="24"/>
                              <w:szCs w:val="24"/>
                              <w14:textOutline w14:w="9525" w14:cap="flat" w14:cmpd="sng" w14:algn="ctr">
                                <w14:solidFill>
                                  <w14:srgbClr w14:val="008000"/>
                                </w14:solidFill>
                                <w14:prstDash w14:val="solid"/>
                                <w14:round/>
                              </w14:textOutline>
                            </w:rPr>
                            <w:t>GREENSAND SURGERY</w:t>
                          </w:r>
                        </w:p>
                      </w:txbxContent>
                    </wps:txbx>
                    <wps:bodyPr spcFirstLastPara="1" wrap="square" numCol="1" fromWordArt="1">
                      <a:prstTxWarp prst="textArchUp">
                        <a:avLst>
                          <a:gd name="adj" fmla="val 1080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F6373E7" id="_x0000_t202" coordsize="21600,21600" o:spt="202" path="m,l,21600r21600,l21600,xe">
              <v:stroke joinstyle="miter"/>
              <v:path gradientshapeok="t" o:connecttype="rect"/>
            </v:shapetype>
            <v:shape id="Text Box 7" o:spid="_x0000_s1026" type="#_x0000_t202" style="position:absolute;margin-left:-63pt;margin-top:-31.65pt;width:150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" filled="f" stroked="f">
              <o:lock v:ext="edit" shapetype="t"/>
              <v:textbox>
                <w:txbxContent>
                  <w:p w14:paraId="54E7FD29" w14:textId="77777777" w:rsidR="00B677D2" w:rsidRPr="00B677D2" w:rsidRDefault="00B677D2" w:rsidP="00B677D2">
                    <w:pPr>
                      <w:jc w:val="center"/>
                      <w:rPr>
                        <w:rFonts w:ascii="Courier New" w:hAnsi="Courier New" w:cs="Courier New"/>
                        <w:color w:val="008000"/>
                        <w:sz w:val="24"/>
                        <w:szCs w:val="24"/>
                        <w14:textOutline w14:w="9525" w14:cap="flat" w14:cmpd="sng" w14:algn="ctr">
                          <w14:solidFill>
                            <w14:srgbClr w14:val="008000"/>
                          </w14:solidFill>
                          <w14:prstDash w14:val="solid"/>
                          <w14:round/>
                        </w14:textOutline>
                      </w:rPr>
                    </w:pPr>
                    <w:r w:rsidRPr="00B677D2">
                      <w:rPr>
                        <w:rFonts w:ascii="Courier New" w:hAnsi="Courier New" w:cs="Courier New"/>
                        <w:color w:val="008000"/>
                        <w:sz w:val="24"/>
                        <w:szCs w:val="24"/>
                        <w14:textOutline w14:w="9525" w14:cap="flat" w14:cmpd="sng" w14:algn="ctr">
                          <w14:solidFill>
                            <w14:srgbClr w14:val="008000"/>
                          </w14:solidFill>
                          <w14:prstDash w14:val="solid"/>
                          <w14:round/>
                        </w14:textOutline>
                      </w:rPr>
                      <w:t>GREENSAND SURGERY</w:t>
                    </w:r>
                  </w:p>
                </w:txbxContent>
              </v:textbox>
              <w10:wrap type="through"/>
            </v:shape>
          </w:pict>
        </mc:Fallback>
      </mc:AlternateContent>
    </w:r>
    <w:r>
      <w:rPr>
        <w:noProof/>
      </w:rPr>
      <w:drawing>
        <wp:anchor distT="0" distB="0" distL="114300" distR="114300" simplePos="0" relativeHeight="251658240" behindDoc="0" locked="0" layoutInCell="1" allowOverlap="1" wp14:anchorId="7562220E" wp14:editId="0374CE16">
          <wp:simplePos x="0" y="0"/>
          <wp:positionH relativeFrom="column">
            <wp:posOffset>-304165</wp:posOffset>
          </wp:positionH>
          <wp:positionV relativeFrom="paragraph">
            <wp:posOffset>-216535</wp:posOffset>
          </wp:positionV>
          <wp:extent cx="903605" cy="809625"/>
          <wp:effectExtent l="0" t="0" r="0" b="9525"/>
          <wp:wrapSquare wrapText="r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9DC0" w14:textId="77777777" w:rsidR="0038760B" w:rsidRDefault="00387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3BE"/>
    <w:multiLevelType w:val="multilevel"/>
    <w:tmpl w:val="76480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653F33"/>
    <w:multiLevelType w:val="multilevel"/>
    <w:tmpl w:val="B54840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BB5BEE"/>
    <w:multiLevelType w:val="multilevel"/>
    <w:tmpl w:val="0A42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63F16"/>
    <w:multiLevelType w:val="multilevel"/>
    <w:tmpl w:val="D4B6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26E4D"/>
    <w:multiLevelType w:val="hybridMultilevel"/>
    <w:tmpl w:val="BF56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929D4"/>
    <w:multiLevelType w:val="multilevel"/>
    <w:tmpl w:val="B65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21479"/>
    <w:multiLevelType w:val="multilevel"/>
    <w:tmpl w:val="568E2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D6A5D"/>
    <w:multiLevelType w:val="hybridMultilevel"/>
    <w:tmpl w:val="4C94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C4B2B"/>
    <w:multiLevelType w:val="multilevel"/>
    <w:tmpl w:val="E0FA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444DF"/>
    <w:multiLevelType w:val="multilevel"/>
    <w:tmpl w:val="CF3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8144C"/>
    <w:multiLevelType w:val="multilevel"/>
    <w:tmpl w:val="B3CA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73529E"/>
    <w:multiLevelType w:val="multilevel"/>
    <w:tmpl w:val="6D6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C2A95"/>
    <w:multiLevelType w:val="multilevel"/>
    <w:tmpl w:val="8D96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673CA"/>
    <w:multiLevelType w:val="multilevel"/>
    <w:tmpl w:val="9EB862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AC67CE"/>
    <w:multiLevelType w:val="hybridMultilevel"/>
    <w:tmpl w:val="435C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13BA2"/>
    <w:multiLevelType w:val="multilevel"/>
    <w:tmpl w:val="01A2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F27AA"/>
    <w:multiLevelType w:val="multilevel"/>
    <w:tmpl w:val="C3D0A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6933E6B"/>
    <w:multiLevelType w:val="hybridMultilevel"/>
    <w:tmpl w:val="91C81F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2719D0"/>
    <w:multiLevelType w:val="hybridMultilevel"/>
    <w:tmpl w:val="DBB8B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D20451"/>
    <w:multiLevelType w:val="multilevel"/>
    <w:tmpl w:val="9202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450812">
    <w:abstractNumId w:val="17"/>
  </w:num>
  <w:num w:numId="2" w16cid:durableId="543374035">
    <w:abstractNumId w:val="2"/>
  </w:num>
  <w:num w:numId="3" w16cid:durableId="815948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2069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7723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27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523946">
    <w:abstractNumId w:val="18"/>
  </w:num>
  <w:num w:numId="8" w16cid:durableId="2040469375">
    <w:abstractNumId w:val="4"/>
  </w:num>
  <w:num w:numId="9" w16cid:durableId="834031511">
    <w:abstractNumId w:val="7"/>
  </w:num>
  <w:num w:numId="10" w16cid:durableId="648634393">
    <w:abstractNumId w:val="14"/>
  </w:num>
  <w:num w:numId="11" w16cid:durableId="459541113">
    <w:abstractNumId w:val="8"/>
  </w:num>
  <w:num w:numId="12" w16cid:durableId="72314165">
    <w:abstractNumId w:val="5"/>
  </w:num>
  <w:num w:numId="13" w16cid:durableId="1430345625">
    <w:abstractNumId w:val="10"/>
  </w:num>
  <w:num w:numId="14" w16cid:durableId="1743944490">
    <w:abstractNumId w:val="6"/>
  </w:num>
  <w:num w:numId="15" w16cid:durableId="641466929">
    <w:abstractNumId w:val="19"/>
  </w:num>
  <w:num w:numId="16" w16cid:durableId="317156808">
    <w:abstractNumId w:val="9"/>
  </w:num>
  <w:num w:numId="17" w16cid:durableId="814179014">
    <w:abstractNumId w:val="12"/>
  </w:num>
  <w:num w:numId="18" w16cid:durableId="1603878377">
    <w:abstractNumId w:val="3"/>
  </w:num>
  <w:num w:numId="19" w16cid:durableId="1250117371">
    <w:abstractNumId w:val="15"/>
  </w:num>
  <w:num w:numId="20" w16cid:durableId="360473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67"/>
    <w:rsid w:val="000B0CA8"/>
    <w:rsid w:val="00111706"/>
    <w:rsid w:val="00127D27"/>
    <w:rsid w:val="001367AF"/>
    <w:rsid w:val="001B35AD"/>
    <w:rsid w:val="00247265"/>
    <w:rsid w:val="0025631B"/>
    <w:rsid w:val="002B5A85"/>
    <w:rsid w:val="002D72F1"/>
    <w:rsid w:val="002E4DC0"/>
    <w:rsid w:val="003724BF"/>
    <w:rsid w:val="00372FB6"/>
    <w:rsid w:val="0038760B"/>
    <w:rsid w:val="003C150E"/>
    <w:rsid w:val="004005CC"/>
    <w:rsid w:val="00405699"/>
    <w:rsid w:val="00437C42"/>
    <w:rsid w:val="00437E12"/>
    <w:rsid w:val="004B48B6"/>
    <w:rsid w:val="005020DC"/>
    <w:rsid w:val="0058402C"/>
    <w:rsid w:val="005967A8"/>
    <w:rsid w:val="005C3321"/>
    <w:rsid w:val="005D1974"/>
    <w:rsid w:val="00631D00"/>
    <w:rsid w:val="00657CE5"/>
    <w:rsid w:val="0070573C"/>
    <w:rsid w:val="007246E6"/>
    <w:rsid w:val="00786C67"/>
    <w:rsid w:val="007B24BD"/>
    <w:rsid w:val="007B6A18"/>
    <w:rsid w:val="008073AA"/>
    <w:rsid w:val="00861D97"/>
    <w:rsid w:val="0088597F"/>
    <w:rsid w:val="008C4A6C"/>
    <w:rsid w:val="00980385"/>
    <w:rsid w:val="009C719A"/>
    <w:rsid w:val="00A67CAE"/>
    <w:rsid w:val="00A93B7B"/>
    <w:rsid w:val="00AC0DA3"/>
    <w:rsid w:val="00B2026C"/>
    <w:rsid w:val="00B677D2"/>
    <w:rsid w:val="00B84CC4"/>
    <w:rsid w:val="00C34EC1"/>
    <w:rsid w:val="00CE65F1"/>
    <w:rsid w:val="00D10DA2"/>
    <w:rsid w:val="00D240A4"/>
    <w:rsid w:val="00D63318"/>
    <w:rsid w:val="00D94ABF"/>
    <w:rsid w:val="00DB0705"/>
    <w:rsid w:val="00EC1FD5"/>
    <w:rsid w:val="00F4623A"/>
    <w:rsid w:val="00FC1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571F9"/>
  <w15:chartTrackingRefBased/>
  <w15:docId w15:val="{5D65C360-B037-4A71-B7ED-2AE81EBC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B24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EC1"/>
    <w:pPr>
      <w:ind w:left="720"/>
      <w:contextualSpacing/>
    </w:pPr>
  </w:style>
  <w:style w:type="paragraph" w:styleId="Header">
    <w:name w:val="header"/>
    <w:basedOn w:val="Normal"/>
    <w:link w:val="HeaderChar"/>
    <w:uiPriority w:val="99"/>
    <w:unhideWhenUsed/>
    <w:rsid w:val="00111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706"/>
  </w:style>
  <w:style w:type="paragraph" w:styleId="Footer">
    <w:name w:val="footer"/>
    <w:basedOn w:val="Normal"/>
    <w:link w:val="FooterChar"/>
    <w:uiPriority w:val="99"/>
    <w:unhideWhenUsed/>
    <w:rsid w:val="00111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706"/>
  </w:style>
  <w:style w:type="paragraph" w:styleId="Revision">
    <w:name w:val="Revision"/>
    <w:hidden/>
    <w:uiPriority w:val="99"/>
    <w:semiHidden/>
    <w:rsid w:val="0058402C"/>
    <w:pPr>
      <w:spacing w:after="0" w:line="240" w:lineRule="auto"/>
    </w:pPr>
  </w:style>
  <w:style w:type="character" w:styleId="Hyperlink">
    <w:name w:val="Hyperlink"/>
    <w:basedOn w:val="DefaultParagraphFont"/>
    <w:uiPriority w:val="99"/>
    <w:unhideWhenUsed/>
    <w:rsid w:val="00D94ABF"/>
    <w:rPr>
      <w:color w:val="0563C1" w:themeColor="hyperlink"/>
      <w:u w:val="single"/>
    </w:rPr>
  </w:style>
  <w:style w:type="character" w:styleId="UnresolvedMention">
    <w:name w:val="Unresolved Mention"/>
    <w:basedOn w:val="DefaultParagraphFont"/>
    <w:uiPriority w:val="99"/>
    <w:semiHidden/>
    <w:unhideWhenUsed/>
    <w:rsid w:val="00D94ABF"/>
    <w:rPr>
      <w:color w:val="605E5C"/>
      <w:shd w:val="clear" w:color="auto" w:fill="E1DFDD"/>
    </w:rPr>
  </w:style>
  <w:style w:type="paragraph" w:customStyle="1" w:styleId="pdq2pgselectionanchorcontainer">
    <w:name w:val="pdq2pg_selectionanchorcontainer"/>
    <w:basedOn w:val="Normal"/>
    <w:rsid w:val="007B24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B24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7B24B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6721">
      <w:bodyDiv w:val="1"/>
      <w:marLeft w:val="0"/>
      <w:marRight w:val="0"/>
      <w:marTop w:val="0"/>
      <w:marBottom w:val="0"/>
      <w:divBdr>
        <w:top w:val="none" w:sz="0" w:space="0" w:color="auto"/>
        <w:left w:val="none" w:sz="0" w:space="0" w:color="auto"/>
        <w:bottom w:val="none" w:sz="0" w:space="0" w:color="auto"/>
        <w:right w:val="none" w:sz="0" w:space="0" w:color="auto"/>
      </w:divBdr>
    </w:div>
    <w:div w:id="497501911">
      <w:bodyDiv w:val="1"/>
      <w:marLeft w:val="0"/>
      <w:marRight w:val="0"/>
      <w:marTop w:val="0"/>
      <w:marBottom w:val="0"/>
      <w:divBdr>
        <w:top w:val="none" w:sz="0" w:space="0" w:color="auto"/>
        <w:left w:val="none" w:sz="0" w:space="0" w:color="auto"/>
        <w:bottom w:val="none" w:sz="0" w:space="0" w:color="auto"/>
        <w:right w:val="none" w:sz="0" w:space="0" w:color="auto"/>
      </w:divBdr>
    </w:div>
    <w:div w:id="661080513">
      <w:bodyDiv w:val="1"/>
      <w:marLeft w:val="0"/>
      <w:marRight w:val="0"/>
      <w:marTop w:val="0"/>
      <w:marBottom w:val="0"/>
      <w:divBdr>
        <w:top w:val="none" w:sz="0" w:space="0" w:color="auto"/>
        <w:left w:val="none" w:sz="0" w:space="0" w:color="auto"/>
        <w:bottom w:val="none" w:sz="0" w:space="0" w:color="auto"/>
        <w:right w:val="none" w:sz="0" w:space="0" w:color="auto"/>
      </w:divBdr>
    </w:div>
    <w:div w:id="952903752">
      <w:bodyDiv w:val="1"/>
      <w:marLeft w:val="0"/>
      <w:marRight w:val="0"/>
      <w:marTop w:val="0"/>
      <w:marBottom w:val="0"/>
      <w:divBdr>
        <w:top w:val="none" w:sz="0" w:space="0" w:color="auto"/>
        <w:left w:val="none" w:sz="0" w:space="0" w:color="auto"/>
        <w:bottom w:val="none" w:sz="0" w:space="0" w:color="auto"/>
        <w:right w:val="none" w:sz="0" w:space="0" w:color="auto"/>
      </w:divBdr>
    </w:div>
    <w:div w:id="1110054734">
      <w:bodyDiv w:val="1"/>
      <w:marLeft w:val="0"/>
      <w:marRight w:val="0"/>
      <w:marTop w:val="0"/>
      <w:marBottom w:val="0"/>
      <w:divBdr>
        <w:top w:val="none" w:sz="0" w:space="0" w:color="auto"/>
        <w:left w:val="none" w:sz="0" w:space="0" w:color="auto"/>
        <w:bottom w:val="none" w:sz="0" w:space="0" w:color="auto"/>
        <w:right w:val="none" w:sz="0" w:space="0" w:color="auto"/>
      </w:divBdr>
    </w:div>
    <w:div w:id="1123688722">
      <w:bodyDiv w:val="1"/>
      <w:marLeft w:val="0"/>
      <w:marRight w:val="0"/>
      <w:marTop w:val="0"/>
      <w:marBottom w:val="0"/>
      <w:divBdr>
        <w:top w:val="none" w:sz="0" w:space="0" w:color="auto"/>
        <w:left w:val="none" w:sz="0" w:space="0" w:color="auto"/>
        <w:bottom w:val="none" w:sz="0" w:space="0" w:color="auto"/>
        <w:right w:val="none" w:sz="0" w:space="0" w:color="auto"/>
      </w:divBdr>
    </w:div>
    <w:div w:id="1158810877">
      <w:bodyDiv w:val="1"/>
      <w:marLeft w:val="0"/>
      <w:marRight w:val="0"/>
      <w:marTop w:val="0"/>
      <w:marBottom w:val="0"/>
      <w:divBdr>
        <w:top w:val="none" w:sz="0" w:space="0" w:color="auto"/>
        <w:left w:val="none" w:sz="0" w:space="0" w:color="auto"/>
        <w:bottom w:val="none" w:sz="0" w:space="0" w:color="auto"/>
        <w:right w:val="none" w:sz="0" w:space="0" w:color="auto"/>
      </w:divBdr>
    </w:div>
    <w:div w:id="1223372869">
      <w:bodyDiv w:val="1"/>
      <w:marLeft w:val="0"/>
      <w:marRight w:val="0"/>
      <w:marTop w:val="0"/>
      <w:marBottom w:val="0"/>
      <w:divBdr>
        <w:top w:val="none" w:sz="0" w:space="0" w:color="auto"/>
        <w:left w:val="none" w:sz="0" w:space="0" w:color="auto"/>
        <w:bottom w:val="none" w:sz="0" w:space="0" w:color="auto"/>
        <w:right w:val="none" w:sz="0" w:space="0" w:color="auto"/>
      </w:divBdr>
    </w:div>
    <w:div w:id="1299729070">
      <w:bodyDiv w:val="1"/>
      <w:marLeft w:val="0"/>
      <w:marRight w:val="0"/>
      <w:marTop w:val="0"/>
      <w:marBottom w:val="0"/>
      <w:divBdr>
        <w:top w:val="none" w:sz="0" w:space="0" w:color="auto"/>
        <w:left w:val="none" w:sz="0" w:space="0" w:color="auto"/>
        <w:bottom w:val="none" w:sz="0" w:space="0" w:color="auto"/>
        <w:right w:val="none" w:sz="0" w:space="0" w:color="auto"/>
      </w:divBdr>
    </w:div>
    <w:div w:id="1452432082">
      <w:bodyDiv w:val="1"/>
      <w:marLeft w:val="0"/>
      <w:marRight w:val="0"/>
      <w:marTop w:val="0"/>
      <w:marBottom w:val="0"/>
      <w:divBdr>
        <w:top w:val="none" w:sz="0" w:space="0" w:color="auto"/>
        <w:left w:val="none" w:sz="0" w:space="0" w:color="auto"/>
        <w:bottom w:val="none" w:sz="0" w:space="0" w:color="auto"/>
        <w:right w:val="none" w:sz="0" w:space="0" w:color="auto"/>
      </w:divBdr>
    </w:div>
    <w:div w:id="1659652553">
      <w:bodyDiv w:val="1"/>
      <w:marLeft w:val="0"/>
      <w:marRight w:val="0"/>
      <w:marTop w:val="0"/>
      <w:marBottom w:val="0"/>
      <w:divBdr>
        <w:top w:val="none" w:sz="0" w:space="0" w:color="auto"/>
        <w:left w:val="none" w:sz="0" w:space="0" w:color="auto"/>
        <w:bottom w:val="none" w:sz="0" w:space="0" w:color="auto"/>
        <w:right w:val="none" w:sz="0" w:space="0" w:color="auto"/>
      </w:divBdr>
    </w:div>
    <w:div w:id="1752266331">
      <w:bodyDiv w:val="1"/>
      <w:marLeft w:val="0"/>
      <w:marRight w:val="0"/>
      <w:marTop w:val="0"/>
      <w:marBottom w:val="0"/>
      <w:divBdr>
        <w:top w:val="none" w:sz="0" w:space="0" w:color="auto"/>
        <w:left w:val="none" w:sz="0" w:space="0" w:color="auto"/>
        <w:bottom w:val="none" w:sz="0" w:space="0" w:color="auto"/>
        <w:right w:val="none" w:sz="0" w:space="0" w:color="auto"/>
      </w:divBdr>
    </w:div>
    <w:div w:id="199617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wn.moore@nh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Nahim (NHS BEDFORDSHIRE, LUTON AND MILTON KEYNES ICB - M1J4Y)</dc:creator>
  <cp:keywords/>
  <dc:description/>
  <cp:lastModifiedBy>MOORE, Dawn (GREENSAND SURGERY (AMPTHILL))</cp:lastModifiedBy>
  <cp:revision>3</cp:revision>
  <cp:lastPrinted>2026-06-24T07:48:00Z</cp:lastPrinted>
  <dcterms:created xsi:type="dcterms:W3CDTF">2026-06-24T07:49:00Z</dcterms:created>
  <dcterms:modified xsi:type="dcterms:W3CDTF">2026-06-24T07:51:00Z</dcterms:modified>
</cp:coreProperties>
</file>