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B508" w14:textId="77777777" w:rsidR="004E61BC" w:rsidRPr="004E61BC" w:rsidRDefault="004E61BC" w:rsidP="004E61BC">
      <w:pPr>
        <w:rPr>
          <w:b/>
          <w:bCs/>
        </w:rPr>
      </w:pPr>
      <w:r w:rsidRPr="004E61BC">
        <w:rPr>
          <w:b/>
          <w:bCs/>
        </w:rPr>
        <w:t>Patient Facing Administration Assistant – Job Description</w:t>
      </w:r>
    </w:p>
    <w:p w14:paraId="6758C56D" w14:textId="77777777" w:rsidR="004E61BC" w:rsidRPr="004E61BC" w:rsidRDefault="004E61BC" w:rsidP="004E61BC">
      <w:pPr>
        <w:rPr>
          <w:b/>
          <w:bCs/>
        </w:rPr>
      </w:pPr>
      <w:r w:rsidRPr="004E61BC">
        <w:rPr>
          <w:b/>
          <w:bCs/>
        </w:rPr>
        <w:t>Job Title</w:t>
      </w:r>
    </w:p>
    <w:p w14:paraId="539AD86A" w14:textId="77777777" w:rsidR="004E61BC" w:rsidRPr="004E61BC" w:rsidRDefault="004E61BC" w:rsidP="004E61BC">
      <w:r w:rsidRPr="004E61BC">
        <w:t>Patient Facing Administration Assistant</w:t>
      </w:r>
    </w:p>
    <w:p w14:paraId="766D30F9" w14:textId="77777777" w:rsidR="004E61BC" w:rsidRPr="004E61BC" w:rsidRDefault="004E61BC" w:rsidP="004E61BC">
      <w:pPr>
        <w:rPr>
          <w:b/>
          <w:bCs/>
        </w:rPr>
      </w:pPr>
      <w:r w:rsidRPr="004E61BC">
        <w:rPr>
          <w:b/>
          <w:bCs/>
        </w:rPr>
        <w:t>Location</w:t>
      </w:r>
    </w:p>
    <w:p w14:paraId="55FCB1D3" w14:textId="77777777" w:rsidR="004E61BC" w:rsidRPr="004E61BC" w:rsidRDefault="004E61BC" w:rsidP="004E61BC">
      <w:r w:rsidRPr="004E61BC">
        <w:t>GP Surgery / Medical Practice</w:t>
      </w:r>
    </w:p>
    <w:p w14:paraId="5A3EBEBF" w14:textId="77777777" w:rsidR="004E61BC" w:rsidRPr="004E61BC" w:rsidRDefault="004E61BC" w:rsidP="004E61BC">
      <w:pPr>
        <w:rPr>
          <w:b/>
          <w:bCs/>
        </w:rPr>
      </w:pPr>
      <w:r w:rsidRPr="004E61BC">
        <w:rPr>
          <w:b/>
          <w:bCs/>
        </w:rPr>
        <w:t>Reports To</w:t>
      </w:r>
    </w:p>
    <w:p w14:paraId="34289016" w14:textId="77777777" w:rsidR="004E61BC" w:rsidRPr="004E61BC" w:rsidRDefault="004E61BC" w:rsidP="004E61BC">
      <w:r w:rsidRPr="004E61BC">
        <w:t>Practice Manager / Administration Team Leader</w:t>
      </w:r>
    </w:p>
    <w:p w14:paraId="132C68A6" w14:textId="77777777" w:rsidR="004E61BC" w:rsidRPr="004E61BC" w:rsidRDefault="004E61BC" w:rsidP="004E61BC">
      <w:pPr>
        <w:rPr>
          <w:b/>
          <w:bCs/>
        </w:rPr>
      </w:pPr>
      <w:r w:rsidRPr="004E61BC">
        <w:rPr>
          <w:b/>
          <w:bCs/>
        </w:rPr>
        <w:t>Hours</w:t>
      </w:r>
    </w:p>
    <w:p w14:paraId="29B754D0" w14:textId="77777777" w:rsidR="004E61BC" w:rsidRPr="004E61BC" w:rsidRDefault="004E61BC" w:rsidP="004E61BC">
      <w:r w:rsidRPr="004E61BC">
        <w:t>[Insert contracted hours]</w:t>
      </w:r>
    </w:p>
    <w:p w14:paraId="793D855A" w14:textId="77777777" w:rsidR="004E61BC" w:rsidRPr="004E61BC" w:rsidRDefault="004E61BC" w:rsidP="004E61BC">
      <w:r w:rsidRPr="004E61BC">
        <w:pict w14:anchorId="582AA27A">
          <v:rect id="_x0000_i1055" style="width:0;height:1.5pt" o:hralign="center" o:hrstd="t" o:hr="t" fillcolor="#a0a0a0" stroked="f"/>
        </w:pict>
      </w:r>
    </w:p>
    <w:p w14:paraId="4831CD13" w14:textId="77777777" w:rsidR="004E61BC" w:rsidRPr="004E61BC" w:rsidRDefault="004E61BC" w:rsidP="004E61BC">
      <w:pPr>
        <w:rPr>
          <w:b/>
          <w:bCs/>
        </w:rPr>
      </w:pPr>
      <w:r w:rsidRPr="004E61BC">
        <w:rPr>
          <w:b/>
          <w:bCs/>
        </w:rPr>
        <w:t>Job Purpose</w:t>
      </w:r>
    </w:p>
    <w:p w14:paraId="399523A6" w14:textId="347DEB67" w:rsidR="004E61BC" w:rsidRPr="004E61BC" w:rsidRDefault="004E61BC" w:rsidP="004E61BC">
      <w:r w:rsidRPr="004E61BC">
        <w:t>To provide a professional, efficient and patient-centred administrative service within the GP practice. The post holder will act as a first point of contact for patients and visitors, supporting the smooth running of the surgery whilst maintaining confidentiality and delivering excellent customer service.</w:t>
      </w:r>
    </w:p>
    <w:p w14:paraId="298577AA" w14:textId="77777777" w:rsidR="004E61BC" w:rsidRPr="004E61BC" w:rsidRDefault="004E61BC" w:rsidP="004E61BC">
      <w:r w:rsidRPr="004E61BC">
        <w:pict w14:anchorId="76A81422">
          <v:rect id="_x0000_i1056" style="width:0;height:1.5pt" o:hralign="center" o:hrstd="t" o:hr="t" fillcolor="#a0a0a0" stroked="f"/>
        </w:pict>
      </w:r>
    </w:p>
    <w:p w14:paraId="004C7EDE" w14:textId="77777777" w:rsidR="004E61BC" w:rsidRPr="004E61BC" w:rsidRDefault="004E61BC" w:rsidP="004E61BC">
      <w:pPr>
        <w:rPr>
          <w:b/>
          <w:bCs/>
        </w:rPr>
      </w:pPr>
      <w:r w:rsidRPr="004E61BC">
        <w:rPr>
          <w:b/>
          <w:bCs/>
        </w:rPr>
        <w:t>Main Duties and Responsibilities</w:t>
      </w:r>
    </w:p>
    <w:p w14:paraId="11ABB06A" w14:textId="08BBFE30" w:rsidR="004E61BC" w:rsidRPr="004E61BC" w:rsidRDefault="004E61BC" w:rsidP="004E61BC">
      <w:pPr>
        <w:rPr>
          <w:b/>
          <w:bCs/>
        </w:rPr>
      </w:pPr>
      <w:r w:rsidRPr="004E61BC">
        <w:rPr>
          <w:b/>
          <w:bCs/>
        </w:rPr>
        <w:t>Patient Services</w:t>
      </w:r>
    </w:p>
    <w:p w14:paraId="029B9AF8" w14:textId="77777777" w:rsidR="004E61BC" w:rsidRPr="004E61BC" w:rsidRDefault="004E61BC" w:rsidP="004E61BC">
      <w:pPr>
        <w:numPr>
          <w:ilvl w:val="0"/>
          <w:numId w:val="1"/>
        </w:numPr>
      </w:pPr>
      <w:r w:rsidRPr="004E61BC">
        <w:t>Welcome patients and visitors in a courteous and professional manner.</w:t>
      </w:r>
    </w:p>
    <w:p w14:paraId="4D7B77FF" w14:textId="2F1333C2" w:rsidR="004E61BC" w:rsidRPr="004E61BC" w:rsidRDefault="004E61BC" w:rsidP="004E61BC">
      <w:pPr>
        <w:numPr>
          <w:ilvl w:val="0"/>
          <w:numId w:val="1"/>
        </w:numPr>
      </w:pPr>
      <w:r w:rsidRPr="004E61BC">
        <w:t>Process patient requests in line with practice procedures.</w:t>
      </w:r>
    </w:p>
    <w:p w14:paraId="14B76002" w14:textId="77777777" w:rsidR="004E61BC" w:rsidRPr="004E61BC" w:rsidRDefault="004E61BC" w:rsidP="004E61BC">
      <w:pPr>
        <w:numPr>
          <w:ilvl w:val="0"/>
          <w:numId w:val="1"/>
        </w:numPr>
      </w:pPr>
      <w:r w:rsidRPr="004E61BC">
        <w:t>Signpost patients to the most appropriate healthcare professional or service.</w:t>
      </w:r>
    </w:p>
    <w:p w14:paraId="25DB37B5" w14:textId="77777777" w:rsidR="004E61BC" w:rsidRPr="004E61BC" w:rsidRDefault="004E61BC" w:rsidP="004E61BC">
      <w:pPr>
        <w:rPr>
          <w:b/>
          <w:bCs/>
        </w:rPr>
      </w:pPr>
      <w:r w:rsidRPr="004E61BC">
        <w:rPr>
          <w:b/>
          <w:bCs/>
        </w:rPr>
        <w:t>Administrative Duties</w:t>
      </w:r>
    </w:p>
    <w:p w14:paraId="65F4DC8A" w14:textId="77777777" w:rsidR="004E61BC" w:rsidRPr="004E61BC" w:rsidRDefault="004E61BC" w:rsidP="004E61BC">
      <w:pPr>
        <w:numPr>
          <w:ilvl w:val="0"/>
          <w:numId w:val="2"/>
        </w:numPr>
      </w:pPr>
      <w:r w:rsidRPr="004E61BC">
        <w:t>Scan, code and file clinical correspondence and documents accurately.</w:t>
      </w:r>
    </w:p>
    <w:p w14:paraId="7DBD8667" w14:textId="77777777" w:rsidR="004E61BC" w:rsidRPr="004E61BC" w:rsidRDefault="004E61BC" w:rsidP="004E61BC">
      <w:pPr>
        <w:numPr>
          <w:ilvl w:val="0"/>
          <w:numId w:val="2"/>
        </w:numPr>
      </w:pPr>
      <w:r w:rsidRPr="004E61BC">
        <w:t>Process incoming and outgoing mail.</w:t>
      </w:r>
    </w:p>
    <w:p w14:paraId="6ADA0950" w14:textId="77777777" w:rsidR="004E61BC" w:rsidRPr="004E61BC" w:rsidRDefault="004E61BC" w:rsidP="004E61BC">
      <w:pPr>
        <w:numPr>
          <w:ilvl w:val="0"/>
          <w:numId w:val="2"/>
        </w:numPr>
      </w:pPr>
      <w:r w:rsidRPr="004E61BC">
        <w:t>Maintain accurate patient records in accordance with GDPR and NHS confidentiality requirements.</w:t>
      </w:r>
    </w:p>
    <w:p w14:paraId="49A4317B" w14:textId="77777777" w:rsidR="004E61BC" w:rsidRPr="004E61BC" w:rsidRDefault="004E61BC" w:rsidP="004E61BC">
      <w:pPr>
        <w:numPr>
          <w:ilvl w:val="0"/>
          <w:numId w:val="2"/>
        </w:numPr>
      </w:pPr>
      <w:r w:rsidRPr="004E61BC">
        <w:t>Support clinicians and managers with administrative tasks as required.</w:t>
      </w:r>
    </w:p>
    <w:p w14:paraId="33DB00A1" w14:textId="77777777" w:rsidR="004E61BC" w:rsidRPr="004E61BC" w:rsidRDefault="004E61BC" w:rsidP="004E61BC">
      <w:pPr>
        <w:numPr>
          <w:ilvl w:val="0"/>
          <w:numId w:val="2"/>
        </w:numPr>
      </w:pPr>
      <w:r w:rsidRPr="004E61BC">
        <w:t>Monitor shared inboxes and respond to routine enquiries.</w:t>
      </w:r>
    </w:p>
    <w:p w14:paraId="73B3E365" w14:textId="77777777" w:rsidR="004E61BC" w:rsidRPr="004E61BC" w:rsidRDefault="004E61BC" w:rsidP="004E61BC">
      <w:pPr>
        <w:rPr>
          <w:b/>
          <w:bCs/>
        </w:rPr>
      </w:pPr>
      <w:r w:rsidRPr="004E61BC">
        <w:rPr>
          <w:b/>
          <w:bCs/>
        </w:rPr>
        <w:t>Communication and Teamwork</w:t>
      </w:r>
    </w:p>
    <w:p w14:paraId="5727A1C3" w14:textId="77777777" w:rsidR="004E61BC" w:rsidRPr="004E61BC" w:rsidRDefault="004E61BC" w:rsidP="004E61BC">
      <w:pPr>
        <w:numPr>
          <w:ilvl w:val="0"/>
          <w:numId w:val="3"/>
        </w:numPr>
      </w:pPr>
      <w:r w:rsidRPr="004E61BC">
        <w:t>Communicate effectively with patients, colleagues, healthcare professionals and external organisations.</w:t>
      </w:r>
    </w:p>
    <w:p w14:paraId="26758A49" w14:textId="77777777" w:rsidR="004E61BC" w:rsidRPr="004E61BC" w:rsidRDefault="004E61BC" w:rsidP="004E61BC">
      <w:pPr>
        <w:numPr>
          <w:ilvl w:val="0"/>
          <w:numId w:val="3"/>
        </w:numPr>
      </w:pPr>
      <w:r w:rsidRPr="004E61BC">
        <w:t>Work collaboratively as part of the wider practice team.</w:t>
      </w:r>
    </w:p>
    <w:p w14:paraId="0646E133" w14:textId="77777777" w:rsidR="004E61BC" w:rsidRPr="004E61BC" w:rsidRDefault="004E61BC" w:rsidP="004E61BC">
      <w:pPr>
        <w:numPr>
          <w:ilvl w:val="0"/>
          <w:numId w:val="3"/>
        </w:numPr>
      </w:pPr>
      <w:r w:rsidRPr="004E61BC">
        <w:t>Escalate patient concerns, safeguarding issues or significant events appropriately.</w:t>
      </w:r>
    </w:p>
    <w:p w14:paraId="683A0A5C" w14:textId="77777777" w:rsidR="004E61BC" w:rsidRPr="004E61BC" w:rsidRDefault="004E61BC" w:rsidP="004E61BC">
      <w:pPr>
        <w:numPr>
          <w:ilvl w:val="0"/>
          <w:numId w:val="3"/>
        </w:numPr>
      </w:pPr>
      <w:r w:rsidRPr="004E61BC">
        <w:lastRenderedPageBreak/>
        <w:t>Maintain a calm and professional approach in challenging situations.</w:t>
      </w:r>
    </w:p>
    <w:p w14:paraId="15AC6B67" w14:textId="77777777" w:rsidR="004E61BC" w:rsidRPr="004E61BC" w:rsidRDefault="004E61BC" w:rsidP="004E61BC">
      <w:pPr>
        <w:rPr>
          <w:b/>
          <w:bCs/>
        </w:rPr>
      </w:pPr>
      <w:r w:rsidRPr="004E61BC">
        <w:rPr>
          <w:b/>
          <w:bCs/>
        </w:rPr>
        <w:t>Compliance and Confidentiality</w:t>
      </w:r>
    </w:p>
    <w:p w14:paraId="12A10B30" w14:textId="77777777" w:rsidR="004E61BC" w:rsidRPr="004E61BC" w:rsidRDefault="004E61BC" w:rsidP="004E61BC">
      <w:pPr>
        <w:numPr>
          <w:ilvl w:val="0"/>
          <w:numId w:val="4"/>
        </w:numPr>
      </w:pPr>
      <w:r w:rsidRPr="004E61BC">
        <w:t>Adhere to all practice policies, procedures and NHS guidelines.</w:t>
      </w:r>
    </w:p>
    <w:p w14:paraId="4736EFD4" w14:textId="77777777" w:rsidR="004E61BC" w:rsidRPr="004E61BC" w:rsidRDefault="004E61BC" w:rsidP="004E61BC">
      <w:pPr>
        <w:numPr>
          <w:ilvl w:val="0"/>
          <w:numId w:val="4"/>
        </w:numPr>
      </w:pPr>
      <w:proofErr w:type="gramStart"/>
      <w:r w:rsidRPr="004E61BC">
        <w:t>Maintain strict confidentiality at all times</w:t>
      </w:r>
      <w:proofErr w:type="gramEnd"/>
      <w:r w:rsidRPr="004E61BC">
        <w:t>.</w:t>
      </w:r>
    </w:p>
    <w:p w14:paraId="219B651E" w14:textId="77777777" w:rsidR="004E61BC" w:rsidRPr="004E61BC" w:rsidRDefault="004E61BC" w:rsidP="004E61BC">
      <w:pPr>
        <w:numPr>
          <w:ilvl w:val="0"/>
          <w:numId w:val="4"/>
        </w:numPr>
      </w:pPr>
      <w:r w:rsidRPr="004E61BC">
        <w:t>Participate in mandatory training and continuous professional development.</w:t>
      </w:r>
    </w:p>
    <w:p w14:paraId="61830637" w14:textId="77777777" w:rsidR="004E61BC" w:rsidRPr="004E61BC" w:rsidRDefault="004E61BC" w:rsidP="004E61BC">
      <w:pPr>
        <w:numPr>
          <w:ilvl w:val="0"/>
          <w:numId w:val="4"/>
        </w:numPr>
      </w:pPr>
      <w:r w:rsidRPr="004E61BC">
        <w:t>Support health and safety, infection control and equality and diversity standards within the practice.</w:t>
      </w:r>
    </w:p>
    <w:p w14:paraId="7A924F68" w14:textId="77777777" w:rsidR="004E61BC" w:rsidRPr="004E61BC" w:rsidRDefault="004E61BC" w:rsidP="004E61BC">
      <w:r w:rsidRPr="004E61BC">
        <w:pict w14:anchorId="2919592F">
          <v:rect id="_x0000_i1057" style="width:0;height:1.5pt" o:hralign="center" o:hrstd="t" o:hr="t" fillcolor="#a0a0a0" stroked="f"/>
        </w:pict>
      </w:r>
    </w:p>
    <w:p w14:paraId="59FD4A68" w14:textId="77777777" w:rsidR="004E61BC" w:rsidRPr="004E61BC" w:rsidRDefault="004E61BC" w:rsidP="004E61BC">
      <w:pPr>
        <w:rPr>
          <w:b/>
          <w:bCs/>
        </w:rPr>
      </w:pPr>
      <w:r w:rsidRPr="004E61BC">
        <w:rPr>
          <w:b/>
          <w:bCs/>
        </w:rPr>
        <w:t>Person Specification</w:t>
      </w:r>
    </w:p>
    <w:p w14:paraId="651C5AE9" w14:textId="77777777" w:rsidR="004E61BC" w:rsidRPr="004E61BC" w:rsidRDefault="004E61BC" w:rsidP="004E61BC">
      <w:pPr>
        <w:rPr>
          <w:b/>
          <w:bCs/>
        </w:rPr>
      </w:pPr>
      <w:r w:rsidRPr="004E61BC">
        <w:rPr>
          <w:b/>
          <w:bCs/>
        </w:rPr>
        <w:t>Essential Criteria</w:t>
      </w:r>
    </w:p>
    <w:p w14:paraId="0BD88267" w14:textId="77777777" w:rsidR="004E61BC" w:rsidRPr="004E61BC" w:rsidRDefault="004E61BC" w:rsidP="004E61BC">
      <w:pPr>
        <w:rPr>
          <w:b/>
          <w:bCs/>
        </w:rPr>
      </w:pPr>
      <w:r w:rsidRPr="004E61BC">
        <w:rPr>
          <w:b/>
          <w:bCs/>
        </w:rPr>
        <w:t>Qualifications</w:t>
      </w:r>
    </w:p>
    <w:p w14:paraId="0C0F5029" w14:textId="77777777" w:rsidR="004E61BC" w:rsidRPr="004E61BC" w:rsidRDefault="004E61BC" w:rsidP="004E61BC">
      <w:pPr>
        <w:numPr>
          <w:ilvl w:val="0"/>
          <w:numId w:val="5"/>
        </w:numPr>
      </w:pPr>
      <w:r w:rsidRPr="004E61BC">
        <w:t>Good standard of general education including GCSE English and Maths (or equivalent).</w:t>
      </w:r>
    </w:p>
    <w:p w14:paraId="4282E4D9" w14:textId="77777777" w:rsidR="004E61BC" w:rsidRPr="004E61BC" w:rsidRDefault="004E61BC" w:rsidP="004E61BC">
      <w:pPr>
        <w:rPr>
          <w:b/>
          <w:bCs/>
        </w:rPr>
      </w:pPr>
      <w:r w:rsidRPr="004E61BC">
        <w:rPr>
          <w:b/>
          <w:bCs/>
        </w:rPr>
        <w:t>Experience</w:t>
      </w:r>
    </w:p>
    <w:p w14:paraId="32923C43" w14:textId="77777777" w:rsidR="004E61BC" w:rsidRPr="004E61BC" w:rsidRDefault="004E61BC" w:rsidP="004E61BC">
      <w:pPr>
        <w:numPr>
          <w:ilvl w:val="0"/>
          <w:numId w:val="6"/>
        </w:numPr>
      </w:pPr>
      <w:r w:rsidRPr="004E61BC">
        <w:t>Previous experience in a customer service or administrative role.</w:t>
      </w:r>
    </w:p>
    <w:p w14:paraId="2F1EB19B" w14:textId="77777777" w:rsidR="004E61BC" w:rsidRPr="004E61BC" w:rsidRDefault="004E61BC" w:rsidP="004E61BC">
      <w:pPr>
        <w:numPr>
          <w:ilvl w:val="0"/>
          <w:numId w:val="6"/>
        </w:numPr>
      </w:pPr>
      <w:r w:rsidRPr="004E61BC">
        <w:t>Experience of working in a busy office or reception environment.</w:t>
      </w:r>
    </w:p>
    <w:p w14:paraId="479043ED" w14:textId="77777777" w:rsidR="004E61BC" w:rsidRPr="004E61BC" w:rsidRDefault="004E61BC" w:rsidP="004E61BC">
      <w:pPr>
        <w:numPr>
          <w:ilvl w:val="0"/>
          <w:numId w:val="6"/>
        </w:numPr>
      </w:pPr>
      <w:r w:rsidRPr="004E61BC">
        <w:t>Confident using IT systems and Microsoft Office applications.</w:t>
      </w:r>
    </w:p>
    <w:p w14:paraId="048AB2EB" w14:textId="77777777" w:rsidR="004E61BC" w:rsidRPr="004E61BC" w:rsidRDefault="004E61BC" w:rsidP="004E61BC">
      <w:pPr>
        <w:rPr>
          <w:b/>
          <w:bCs/>
        </w:rPr>
      </w:pPr>
      <w:r w:rsidRPr="004E61BC">
        <w:rPr>
          <w:b/>
          <w:bCs/>
        </w:rPr>
        <w:t>Skills and Knowledge</w:t>
      </w:r>
    </w:p>
    <w:p w14:paraId="57FE905A" w14:textId="77777777" w:rsidR="004E61BC" w:rsidRPr="004E61BC" w:rsidRDefault="004E61BC" w:rsidP="004E61BC">
      <w:pPr>
        <w:numPr>
          <w:ilvl w:val="0"/>
          <w:numId w:val="7"/>
        </w:numPr>
      </w:pPr>
      <w:r w:rsidRPr="004E61BC">
        <w:t>Excellent communication and interpersonal skills.</w:t>
      </w:r>
    </w:p>
    <w:p w14:paraId="5BF4A243" w14:textId="77777777" w:rsidR="004E61BC" w:rsidRPr="004E61BC" w:rsidRDefault="004E61BC" w:rsidP="004E61BC">
      <w:pPr>
        <w:numPr>
          <w:ilvl w:val="0"/>
          <w:numId w:val="7"/>
        </w:numPr>
      </w:pPr>
      <w:r w:rsidRPr="004E61BC">
        <w:t>Ability to remain calm under pressure.</w:t>
      </w:r>
    </w:p>
    <w:p w14:paraId="5301CED0" w14:textId="77777777" w:rsidR="004E61BC" w:rsidRPr="004E61BC" w:rsidRDefault="004E61BC" w:rsidP="004E61BC">
      <w:pPr>
        <w:numPr>
          <w:ilvl w:val="0"/>
          <w:numId w:val="7"/>
        </w:numPr>
      </w:pPr>
      <w:r w:rsidRPr="004E61BC">
        <w:t>Strong organisational and time management skills.</w:t>
      </w:r>
    </w:p>
    <w:p w14:paraId="0767DFAD" w14:textId="77777777" w:rsidR="004E61BC" w:rsidRPr="004E61BC" w:rsidRDefault="004E61BC" w:rsidP="004E61BC">
      <w:pPr>
        <w:numPr>
          <w:ilvl w:val="0"/>
          <w:numId w:val="7"/>
        </w:numPr>
      </w:pPr>
      <w:r w:rsidRPr="004E61BC">
        <w:t>Ability to work accurately and pay attention to detail.</w:t>
      </w:r>
    </w:p>
    <w:p w14:paraId="36FCA8B8" w14:textId="77777777" w:rsidR="004E61BC" w:rsidRPr="004E61BC" w:rsidRDefault="004E61BC" w:rsidP="004E61BC">
      <w:pPr>
        <w:numPr>
          <w:ilvl w:val="0"/>
          <w:numId w:val="7"/>
        </w:numPr>
      </w:pPr>
      <w:r w:rsidRPr="004E61BC">
        <w:t>Understanding of confidentiality and data protection principles.</w:t>
      </w:r>
    </w:p>
    <w:p w14:paraId="15E16F84" w14:textId="77777777" w:rsidR="004E61BC" w:rsidRPr="004E61BC" w:rsidRDefault="004E61BC" w:rsidP="004E61BC">
      <w:pPr>
        <w:numPr>
          <w:ilvl w:val="0"/>
          <w:numId w:val="7"/>
        </w:numPr>
      </w:pPr>
      <w:r w:rsidRPr="004E61BC">
        <w:t>Ability to work independently and as part of a team.</w:t>
      </w:r>
    </w:p>
    <w:p w14:paraId="047FD82C" w14:textId="77777777" w:rsidR="004E61BC" w:rsidRPr="004E61BC" w:rsidRDefault="004E61BC" w:rsidP="004E61BC">
      <w:pPr>
        <w:rPr>
          <w:b/>
          <w:bCs/>
        </w:rPr>
      </w:pPr>
      <w:r w:rsidRPr="004E61BC">
        <w:rPr>
          <w:b/>
          <w:bCs/>
        </w:rPr>
        <w:t>Personal Qualities</w:t>
      </w:r>
    </w:p>
    <w:p w14:paraId="3794D2D2" w14:textId="77777777" w:rsidR="004E61BC" w:rsidRPr="004E61BC" w:rsidRDefault="004E61BC" w:rsidP="004E61BC">
      <w:pPr>
        <w:numPr>
          <w:ilvl w:val="0"/>
          <w:numId w:val="8"/>
        </w:numPr>
      </w:pPr>
      <w:r w:rsidRPr="004E61BC">
        <w:t>Professional and approachable manner.</w:t>
      </w:r>
    </w:p>
    <w:p w14:paraId="63689D06" w14:textId="77777777" w:rsidR="004E61BC" w:rsidRPr="004E61BC" w:rsidRDefault="004E61BC" w:rsidP="004E61BC">
      <w:pPr>
        <w:numPr>
          <w:ilvl w:val="0"/>
          <w:numId w:val="8"/>
        </w:numPr>
      </w:pPr>
      <w:r w:rsidRPr="004E61BC">
        <w:t xml:space="preserve">Empathetic and </w:t>
      </w:r>
      <w:proofErr w:type="gramStart"/>
      <w:r w:rsidRPr="004E61BC">
        <w:t>patient-focused</w:t>
      </w:r>
      <w:proofErr w:type="gramEnd"/>
      <w:r w:rsidRPr="004E61BC">
        <w:t>.</w:t>
      </w:r>
    </w:p>
    <w:p w14:paraId="3F5CEE1C" w14:textId="77777777" w:rsidR="004E61BC" w:rsidRPr="004E61BC" w:rsidRDefault="004E61BC" w:rsidP="004E61BC">
      <w:pPr>
        <w:numPr>
          <w:ilvl w:val="0"/>
          <w:numId w:val="8"/>
        </w:numPr>
      </w:pPr>
      <w:r w:rsidRPr="004E61BC">
        <w:t>Reliable, flexible and adaptable.</w:t>
      </w:r>
    </w:p>
    <w:p w14:paraId="6B277678" w14:textId="77777777" w:rsidR="004E61BC" w:rsidRPr="004E61BC" w:rsidRDefault="004E61BC" w:rsidP="004E61BC">
      <w:pPr>
        <w:numPr>
          <w:ilvl w:val="0"/>
          <w:numId w:val="8"/>
        </w:numPr>
      </w:pPr>
      <w:r w:rsidRPr="004E61BC">
        <w:t>Positive attitude and willingness to learn.</w:t>
      </w:r>
    </w:p>
    <w:p w14:paraId="63F8D2AD" w14:textId="77777777" w:rsidR="004E61BC" w:rsidRPr="004E61BC" w:rsidRDefault="004E61BC" w:rsidP="004E61BC">
      <w:r w:rsidRPr="004E61BC">
        <w:pict w14:anchorId="4C7F2B3A">
          <v:rect id="_x0000_i1058" style="width:0;height:1.5pt" o:hralign="center" o:hrstd="t" o:hr="t" fillcolor="#a0a0a0" stroked="f"/>
        </w:pict>
      </w:r>
    </w:p>
    <w:p w14:paraId="5BB72511" w14:textId="77777777" w:rsidR="004E61BC" w:rsidRPr="004E61BC" w:rsidRDefault="004E61BC" w:rsidP="004E61BC">
      <w:pPr>
        <w:rPr>
          <w:b/>
          <w:bCs/>
        </w:rPr>
      </w:pPr>
      <w:r w:rsidRPr="004E61BC">
        <w:rPr>
          <w:b/>
          <w:bCs/>
        </w:rPr>
        <w:t>Desirable Criteria</w:t>
      </w:r>
    </w:p>
    <w:p w14:paraId="1C15DE6F" w14:textId="77777777" w:rsidR="004E61BC" w:rsidRPr="004E61BC" w:rsidRDefault="004E61BC" w:rsidP="004E61BC">
      <w:pPr>
        <w:numPr>
          <w:ilvl w:val="0"/>
          <w:numId w:val="9"/>
        </w:numPr>
      </w:pPr>
      <w:r w:rsidRPr="004E61BC">
        <w:t>Previous experience working within the NHS or primary care.</w:t>
      </w:r>
    </w:p>
    <w:p w14:paraId="0E031953" w14:textId="77777777" w:rsidR="004E61BC" w:rsidRPr="004E61BC" w:rsidRDefault="004E61BC" w:rsidP="004E61BC">
      <w:pPr>
        <w:numPr>
          <w:ilvl w:val="0"/>
          <w:numId w:val="9"/>
        </w:numPr>
      </w:pPr>
      <w:r w:rsidRPr="004E61BC">
        <w:lastRenderedPageBreak/>
        <w:t xml:space="preserve">Knowledge of GP clinical systems such as EMIS or </w:t>
      </w:r>
      <w:proofErr w:type="spellStart"/>
      <w:r w:rsidRPr="004E61BC">
        <w:t>SystmOne</w:t>
      </w:r>
      <w:proofErr w:type="spellEnd"/>
      <w:r w:rsidRPr="004E61BC">
        <w:t>.</w:t>
      </w:r>
    </w:p>
    <w:p w14:paraId="27EF4631" w14:textId="77777777" w:rsidR="004E61BC" w:rsidRPr="004E61BC" w:rsidRDefault="004E61BC" w:rsidP="004E61BC">
      <w:pPr>
        <w:numPr>
          <w:ilvl w:val="0"/>
          <w:numId w:val="9"/>
        </w:numPr>
      </w:pPr>
      <w:r w:rsidRPr="004E61BC">
        <w:t>Understanding of NHS services and pathways.</w:t>
      </w:r>
    </w:p>
    <w:p w14:paraId="216492C1" w14:textId="77777777" w:rsidR="004E61BC" w:rsidRPr="004E61BC" w:rsidRDefault="004E61BC" w:rsidP="004E61BC">
      <w:pPr>
        <w:numPr>
          <w:ilvl w:val="0"/>
          <w:numId w:val="9"/>
        </w:numPr>
      </w:pPr>
      <w:r w:rsidRPr="004E61BC">
        <w:t>Experience handling confidential medical information.</w:t>
      </w:r>
    </w:p>
    <w:p w14:paraId="2A5EBE7F" w14:textId="77777777" w:rsidR="004E61BC" w:rsidRPr="004E61BC" w:rsidRDefault="004E61BC" w:rsidP="004E61BC">
      <w:r w:rsidRPr="004E61BC">
        <w:pict w14:anchorId="45AA3107">
          <v:rect id="_x0000_i1059" style="width:0;height:1.5pt" o:hralign="center" o:hrstd="t" o:hr="t" fillcolor="#a0a0a0" stroked="f"/>
        </w:pict>
      </w:r>
    </w:p>
    <w:p w14:paraId="0FBED373" w14:textId="77777777" w:rsidR="004E61BC" w:rsidRPr="004E61BC" w:rsidRDefault="004E61BC" w:rsidP="004E61BC">
      <w:pPr>
        <w:rPr>
          <w:b/>
          <w:bCs/>
        </w:rPr>
      </w:pPr>
      <w:r w:rsidRPr="004E61BC">
        <w:rPr>
          <w:b/>
          <w:bCs/>
        </w:rPr>
        <w:t>Additional Information</w:t>
      </w:r>
    </w:p>
    <w:p w14:paraId="26C296EE" w14:textId="77777777" w:rsidR="004E61BC" w:rsidRPr="004E61BC" w:rsidRDefault="004E61BC" w:rsidP="004E61BC">
      <w:r w:rsidRPr="004E61BC">
        <w:t>The post holder may be required to undertake other duties appropriate to the role and grade as reasonably requested by the Practice Manager or Partners. Duties may vary according to the needs of the practice.</w:t>
      </w:r>
    </w:p>
    <w:p w14:paraId="2E015585" w14:textId="77777777" w:rsidR="00EC6B2F" w:rsidRDefault="00EC6B2F"/>
    <w:sectPr w:rsidR="00EC6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5D54"/>
    <w:multiLevelType w:val="multilevel"/>
    <w:tmpl w:val="6D7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F0E43"/>
    <w:multiLevelType w:val="multilevel"/>
    <w:tmpl w:val="A39C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E5C6A"/>
    <w:multiLevelType w:val="multilevel"/>
    <w:tmpl w:val="1FB6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B4F5A"/>
    <w:multiLevelType w:val="multilevel"/>
    <w:tmpl w:val="0B6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F000D"/>
    <w:multiLevelType w:val="multilevel"/>
    <w:tmpl w:val="325A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46018"/>
    <w:multiLevelType w:val="multilevel"/>
    <w:tmpl w:val="9B9C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F2C02"/>
    <w:multiLevelType w:val="multilevel"/>
    <w:tmpl w:val="2CE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42100"/>
    <w:multiLevelType w:val="multilevel"/>
    <w:tmpl w:val="78D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579BE"/>
    <w:multiLevelType w:val="multilevel"/>
    <w:tmpl w:val="624C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760002">
    <w:abstractNumId w:val="8"/>
  </w:num>
  <w:num w:numId="2" w16cid:durableId="1799185540">
    <w:abstractNumId w:val="2"/>
  </w:num>
  <w:num w:numId="3" w16cid:durableId="1390885212">
    <w:abstractNumId w:val="7"/>
  </w:num>
  <w:num w:numId="4" w16cid:durableId="958877656">
    <w:abstractNumId w:val="4"/>
  </w:num>
  <w:num w:numId="5" w16cid:durableId="1957984916">
    <w:abstractNumId w:val="6"/>
  </w:num>
  <w:num w:numId="6" w16cid:durableId="1594588859">
    <w:abstractNumId w:val="3"/>
  </w:num>
  <w:num w:numId="7" w16cid:durableId="1603607133">
    <w:abstractNumId w:val="1"/>
  </w:num>
  <w:num w:numId="8" w16cid:durableId="1779329296">
    <w:abstractNumId w:val="0"/>
  </w:num>
  <w:num w:numId="9" w16cid:durableId="868907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BC"/>
    <w:rsid w:val="001A2A66"/>
    <w:rsid w:val="001C2216"/>
    <w:rsid w:val="004C0AF4"/>
    <w:rsid w:val="004E61BC"/>
    <w:rsid w:val="00C371DA"/>
    <w:rsid w:val="00DF2119"/>
    <w:rsid w:val="00EC6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E817"/>
  <w15:chartTrackingRefBased/>
  <w15:docId w15:val="{BA49F286-CA8D-4012-9814-8C9D77CB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1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1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1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1BC"/>
    <w:rPr>
      <w:rFonts w:eastAsiaTheme="majorEastAsia" w:cstheme="majorBidi"/>
      <w:color w:val="272727" w:themeColor="text1" w:themeTint="D8"/>
    </w:rPr>
  </w:style>
  <w:style w:type="paragraph" w:styleId="Title">
    <w:name w:val="Title"/>
    <w:basedOn w:val="Normal"/>
    <w:next w:val="Normal"/>
    <w:link w:val="TitleChar"/>
    <w:uiPriority w:val="10"/>
    <w:qFormat/>
    <w:rsid w:val="004E6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1BC"/>
    <w:pPr>
      <w:spacing w:before="160"/>
      <w:jc w:val="center"/>
    </w:pPr>
    <w:rPr>
      <w:i/>
      <w:iCs/>
      <w:color w:val="404040" w:themeColor="text1" w:themeTint="BF"/>
    </w:rPr>
  </w:style>
  <w:style w:type="character" w:customStyle="1" w:styleId="QuoteChar">
    <w:name w:val="Quote Char"/>
    <w:basedOn w:val="DefaultParagraphFont"/>
    <w:link w:val="Quote"/>
    <w:uiPriority w:val="29"/>
    <w:rsid w:val="004E61BC"/>
    <w:rPr>
      <w:i/>
      <w:iCs/>
      <w:color w:val="404040" w:themeColor="text1" w:themeTint="BF"/>
    </w:rPr>
  </w:style>
  <w:style w:type="paragraph" w:styleId="ListParagraph">
    <w:name w:val="List Paragraph"/>
    <w:basedOn w:val="Normal"/>
    <w:uiPriority w:val="34"/>
    <w:qFormat/>
    <w:rsid w:val="004E61BC"/>
    <w:pPr>
      <w:ind w:left="720"/>
      <w:contextualSpacing/>
    </w:pPr>
  </w:style>
  <w:style w:type="character" w:styleId="IntenseEmphasis">
    <w:name w:val="Intense Emphasis"/>
    <w:basedOn w:val="DefaultParagraphFont"/>
    <w:uiPriority w:val="21"/>
    <w:qFormat/>
    <w:rsid w:val="004E61BC"/>
    <w:rPr>
      <w:i/>
      <w:iCs/>
      <w:color w:val="2F5496" w:themeColor="accent1" w:themeShade="BF"/>
    </w:rPr>
  </w:style>
  <w:style w:type="paragraph" w:styleId="IntenseQuote">
    <w:name w:val="Intense Quote"/>
    <w:basedOn w:val="Normal"/>
    <w:next w:val="Normal"/>
    <w:link w:val="IntenseQuoteChar"/>
    <w:uiPriority w:val="30"/>
    <w:qFormat/>
    <w:rsid w:val="004E6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1BC"/>
    <w:rPr>
      <w:i/>
      <w:iCs/>
      <w:color w:val="2F5496" w:themeColor="accent1" w:themeShade="BF"/>
    </w:rPr>
  </w:style>
  <w:style w:type="character" w:styleId="IntenseReference">
    <w:name w:val="Intense Reference"/>
    <w:basedOn w:val="DefaultParagraphFont"/>
    <w:uiPriority w:val="32"/>
    <w:qFormat/>
    <w:rsid w:val="004E6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Jo (VICTORIA SURGERY)</dc:creator>
  <cp:keywords/>
  <dc:description/>
  <cp:lastModifiedBy>SHAW, Jo (VICTORIA SURGERY)</cp:lastModifiedBy>
  <cp:revision>1</cp:revision>
  <dcterms:created xsi:type="dcterms:W3CDTF">2026-05-19T16:53:00Z</dcterms:created>
  <dcterms:modified xsi:type="dcterms:W3CDTF">2026-05-19T16:55:00Z</dcterms:modified>
</cp:coreProperties>
</file>